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E83B6" w14:textId="0223593F" w:rsidR="00871F3D" w:rsidRPr="00AE0173" w:rsidRDefault="00871F3D" w:rsidP="00495D1B">
      <w:pPr>
        <w:pStyle w:val="Subtitle"/>
        <w:tabs>
          <w:tab w:val="left" w:pos="9360"/>
        </w:tabs>
        <w:spacing w:before="400"/>
        <w:ind w:right="360"/>
        <w:rPr>
          <w:bCs/>
          <w:lang w:val="en-US"/>
        </w:rPr>
        <w:sectPr w:rsidR="00871F3D" w:rsidRPr="00AE0173" w:rsidSect="00871F3D">
          <w:headerReference w:type="default" r:id="rId14"/>
          <w:footerReference w:type="even" r:id="rId15"/>
          <w:footerReference w:type="default" r:id="rId16"/>
          <w:footerReference w:type="first" r:id="rId17"/>
          <w:pgSz w:w="12240" w:h="15840"/>
          <w:pgMar w:top="1080" w:right="1080" w:bottom="108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</w:sectPr>
      </w:pPr>
      <w:bookmarkStart w:id="0" w:name="_Toc398013581"/>
      <w:bookmarkStart w:id="1" w:name="_Toc398014632"/>
      <w:bookmarkStart w:id="2" w:name="_Toc398025916"/>
      <w:bookmarkStart w:id="3" w:name="_Toc398292079"/>
      <w:bookmarkStart w:id="4" w:name="_Toc398625974"/>
      <w:bookmarkStart w:id="5" w:name="_Toc393195612"/>
      <w:r w:rsidRPr="00A6073D">
        <w:rPr>
          <w:bCs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8B9B2F" wp14:editId="54CD24A0">
            <wp:simplePos x="0" y="0"/>
            <wp:positionH relativeFrom="margin">
              <wp:align>center</wp:align>
            </wp:positionH>
            <wp:positionV relativeFrom="paragraph">
              <wp:posOffset>-321044</wp:posOffset>
            </wp:positionV>
            <wp:extent cx="7017488" cy="384783"/>
            <wp:effectExtent l="0" t="0" r="0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88" cy="3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B63E7E">
        <w:rPr>
          <w:bCs/>
          <w:lang w:val="en-US" w:eastAsia="zh-TW"/>
        </w:rPr>
        <w:t>S</w:t>
      </w:r>
      <w:r w:rsidR="00316230">
        <w:rPr>
          <w:bCs/>
          <w:lang w:val="en-US" w:eastAsia="zh-TW"/>
        </w:rPr>
        <w:t>ection 1.3</w:t>
      </w:r>
      <w:r w:rsidR="004F749C">
        <w:rPr>
          <w:bCs/>
          <w:lang w:val="en-US" w:eastAsia="zh-TW"/>
        </w:rPr>
        <w:t>.1</w:t>
      </w:r>
      <w:bookmarkStart w:id="6" w:name="_GoBack"/>
      <w:bookmarkEnd w:id="6"/>
      <w:r w:rsidR="00316230">
        <w:rPr>
          <w:bCs/>
          <w:lang w:val="en-US" w:eastAsia="zh-TW"/>
        </w:rPr>
        <w:t xml:space="preserve"> Assess</w:t>
      </w:r>
    </w:p>
    <w:bookmarkEnd w:id="5"/>
    <w:p w14:paraId="3AE3C327" w14:textId="01EBF634" w:rsidR="00B63E7E" w:rsidRDefault="001F010E" w:rsidP="00B63E7E">
      <w:pPr>
        <w:pStyle w:val="Title"/>
      </w:pPr>
      <w:r>
        <w:lastRenderedPageBreak/>
        <w:t>Community-B</w:t>
      </w:r>
      <w:r w:rsidR="00B63E7E">
        <w:t>ased Care Coordination Maturity Assessment</w:t>
      </w:r>
      <w:r w:rsidR="006D2F0B">
        <w:t xml:space="preserve"> Template</w:t>
      </w:r>
    </w:p>
    <w:p w14:paraId="19E11395" w14:textId="34C769C5" w:rsidR="00495D1B" w:rsidRPr="009356A9" w:rsidRDefault="0082063A" w:rsidP="00D02D8E">
      <w:pPr>
        <w:tabs>
          <w:tab w:val="right" w:pos="9270"/>
        </w:tabs>
        <w:spacing w:before="0" w:after="36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</w:rPr>
        <w:t xml:space="preserve">This tool </w:t>
      </w:r>
      <w:r w:rsidR="001F010E" w:rsidRPr="009356A9">
        <w:rPr>
          <w:rFonts w:asciiTheme="majorBidi" w:hAnsiTheme="majorBidi" w:cstheme="majorBidi"/>
        </w:rPr>
        <w:t xml:space="preserve">identifies </w:t>
      </w:r>
      <w:r w:rsidRPr="009356A9">
        <w:rPr>
          <w:rFonts w:asciiTheme="majorBidi" w:hAnsiTheme="majorBidi" w:cstheme="majorBidi"/>
        </w:rPr>
        <w:t>four levels of community-based care coordination (CCC) program maturity</w:t>
      </w:r>
      <w:r w:rsidR="001F010E" w:rsidRPr="009356A9">
        <w:rPr>
          <w:rFonts w:asciiTheme="majorBidi" w:hAnsiTheme="majorBidi" w:cstheme="majorBidi"/>
        </w:rPr>
        <w:t xml:space="preserve">. The maturity level of </w:t>
      </w:r>
      <w:r w:rsidRPr="009356A9">
        <w:rPr>
          <w:rFonts w:asciiTheme="majorBidi" w:hAnsiTheme="majorBidi" w:cstheme="majorBidi"/>
        </w:rPr>
        <w:t>a nascent or current CCC program can be assessed</w:t>
      </w:r>
      <w:r w:rsidR="001F010E" w:rsidRPr="009356A9">
        <w:rPr>
          <w:rFonts w:asciiTheme="majorBidi" w:hAnsiTheme="majorBidi" w:cstheme="majorBidi"/>
        </w:rPr>
        <w:t xml:space="preserve"> by comparing the program with the maturity attributes listed. </w:t>
      </w:r>
      <w:r w:rsidRPr="009356A9">
        <w:rPr>
          <w:rFonts w:asciiTheme="majorBidi" w:hAnsiTheme="majorBidi" w:cstheme="majorBidi"/>
        </w:rPr>
        <w:t xml:space="preserve">The tool can be used for various purposes: to assess community readiness for a CCC program; to set program goals; to assist in developing a roadmap for program implementation; to evaluate program status; to benchmark against other programs; or for other purposes </w:t>
      </w:r>
      <w:r w:rsidR="00960B61" w:rsidRPr="009356A9">
        <w:rPr>
          <w:rFonts w:asciiTheme="majorBidi" w:hAnsiTheme="majorBidi" w:cstheme="majorBidi"/>
        </w:rPr>
        <w:t xml:space="preserve">as </w:t>
      </w:r>
      <w:r w:rsidRPr="009356A9">
        <w:rPr>
          <w:rFonts w:asciiTheme="majorBidi" w:hAnsiTheme="majorBidi" w:cstheme="majorBidi"/>
        </w:rPr>
        <w:t>defined by program leadership.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50"/>
      </w:tblGrid>
      <w:tr w:rsidR="009641F5" w:rsidRPr="009356A9" w14:paraId="388624C4" w14:textId="77777777" w:rsidTr="00495D1B">
        <w:tc>
          <w:tcPr>
            <w:tcW w:w="9450" w:type="dxa"/>
          </w:tcPr>
          <w:p w14:paraId="7427CDA3" w14:textId="2E97F7DA" w:rsidR="00495D1B" w:rsidRPr="009356A9" w:rsidRDefault="00495D1B" w:rsidP="00960B61">
            <w:pPr>
              <w:spacing w:before="60" w:after="80"/>
              <w:ind w:left="-115"/>
              <w:jc w:val="both"/>
              <w:rPr>
                <w:rFonts w:asciiTheme="majorBidi" w:hAnsiTheme="majorBidi" w:cstheme="majorBidi"/>
              </w:rPr>
            </w:pPr>
            <w:r w:rsidRPr="009356A9">
              <w:rPr>
                <w:rFonts w:asciiTheme="majorBidi" w:hAnsiTheme="majorBidi" w:cstheme="majorBidi"/>
                <w:b/>
                <w:bCs/>
              </w:rPr>
              <w:t>Ti</w:t>
            </w:r>
            <w:r w:rsidR="00316230" w:rsidRPr="009356A9">
              <w:rPr>
                <w:rFonts w:asciiTheme="majorBidi" w:hAnsiTheme="majorBidi" w:cstheme="majorBidi"/>
                <w:b/>
                <w:bCs/>
              </w:rPr>
              <w:t>me needed</w:t>
            </w:r>
            <w:r w:rsidRPr="009356A9">
              <w:rPr>
                <w:rFonts w:asciiTheme="majorBidi" w:hAnsiTheme="majorBidi" w:cstheme="majorBidi"/>
                <w:b/>
                <w:bCs/>
              </w:rPr>
              <w:t>:</w:t>
            </w:r>
            <w:r w:rsidRPr="009356A9">
              <w:rPr>
                <w:rFonts w:asciiTheme="majorBidi" w:hAnsiTheme="majorBidi" w:cstheme="majorBidi"/>
              </w:rPr>
              <w:t xml:space="preserve"> 2-5 </w:t>
            </w:r>
            <w:r w:rsidRPr="009356A9">
              <w:t>hours</w:t>
            </w:r>
          </w:p>
          <w:p w14:paraId="08441FD7" w14:textId="42ACB926" w:rsidR="009641F5" w:rsidRPr="009356A9" w:rsidRDefault="00495D1B" w:rsidP="00527F50">
            <w:pPr>
              <w:tabs>
                <w:tab w:val="right" w:pos="9270"/>
              </w:tabs>
              <w:spacing w:before="0" w:line="264" w:lineRule="auto"/>
              <w:ind w:left="-115" w:right="86"/>
              <w:jc w:val="left"/>
              <w:rPr>
                <w:rFonts w:asciiTheme="majorBidi" w:hAnsiTheme="majorBidi" w:cstheme="majorBidi"/>
              </w:rPr>
            </w:pPr>
            <w:r w:rsidRPr="009356A9">
              <w:rPr>
                <w:rFonts w:asciiTheme="majorBidi" w:hAnsiTheme="majorBidi" w:cstheme="majorBidi"/>
                <w:b/>
                <w:bCs/>
              </w:rPr>
              <w:t>Suggested other tools:</w:t>
            </w:r>
            <w:r w:rsidRPr="009356A9">
              <w:rPr>
                <w:rFonts w:asciiTheme="majorBidi" w:hAnsiTheme="majorBidi" w:cstheme="majorBidi"/>
              </w:rPr>
              <w:t xml:space="preserve"> </w:t>
            </w:r>
            <w:r w:rsidR="001943B5" w:rsidRPr="009356A9">
              <w:rPr>
                <w:rFonts w:asciiTheme="majorBidi" w:hAnsiTheme="majorBidi" w:cstheme="majorBidi"/>
              </w:rPr>
              <w:t>Glossary of Terms for CCC; Community Data Collection Form</w:t>
            </w:r>
            <w:r w:rsidR="0082063A" w:rsidRPr="009356A9">
              <w:rPr>
                <w:rFonts w:asciiTheme="majorBidi" w:hAnsiTheme="majorBidi" w:cstheme="majorBidi"/>
              </w:rPr>
              <w:t>; CCC Program Project Plan; CCC Program Evaluation</w:t>
            </w:r>
            <w:r w:rsidR="00147A6D" w:rsidRPr="009356A9">
              <w:rPr>
                <w:rFonts w:asciiTheme="majorBidi" w:hAnsiTheme="majorBidi" w:cstheme="majorBidi"/>
              </w:rPr>
              <w:t>; CCC Maturity Assessment Template; CCC Program Maturity</w:t>
            </w:r>
            <w:r w:rsidR="002078A4" w:rsidRPr="009356A9">
              <w:rPr>
                <w:rFonts w:asciiTheme="majorBidi" w:hAnsiTheme="majorBidi" w:cstheme="majorBidi"/>
              </w:rPr>
              <w:t xml:space="preserve"> A</w:t>
            </w:r>
            <w:r w:rsidR="00147A6D" w:rsidRPr="009356A9">
              <w:rPr>
                <w:rFonts w:asciiTheme="majorBidi" w:hAnsiTheme="majorBidi" w:cstheme="majorBidi"/>
              </w:rPr>
              <w:t>ssessment</w:t>
            </w:r>
            <w:r w:rsidR="001943B5" w:rsidRPr="009356A9">
              <w:rPr>
                <w:rFonts w:asciiTheme="majorBidi" w:hAnsiTheme="majorBidi" w:cstheme="majorBidi"/>
              </w:rPr>
              <w:t xml:space="preserve"> </w:t>
            </w:r>
            <w:r w:rsidR="00147A6D" w:rsidRPr="009356A9">
              <w:rPr>
                <w:rFonts w:asciiTheme="majorBidi" w:hAnsiTheme="majorBidi" w:cstheme="majorBidi"/>
              </w:rPr>
              <w:t>Example Report</w:t>
            </w:r>
          </w:p>
        </w:tc>
      </w:tr>
    </w:tbl>
    <w:p w14:paraId="65459A81" w14:textId="3CEB4A7D" w:rsidR="00AE2CE2" w:rsidRPr="009356A9" w:rsidRDefault="00316230" w:rsidP="00316230">
      <w:pPr>
        <w:pStyle w:val="Heading1"/>
        <w:spacing w:before="360"/>
      </w:pPr>
      <w:bookmarkStart w:id="7" w:name="_Toc393195613"/>
      <w:r w:rsidRPr="009356A9">
        <w:rPr>
          <w:lang w:val="en-US"/>
        </w:rPr>
        <w:t xml:space="preserve">How to </w:t>
      </w:r>
      <w:r w:rsidR="00AE2CE2" w:rsidRPr="009356A9">
        <w:t>Use</w:t>
      </w:r>
      <w:bookmarkEnd w:id="7"/>
    </w:p>
    <w:p w14:paraId="5720163D" w14:textId="66D2CE3C" w:rsidR="00263E07" w:rsidRPr="009356A9" w:rsidRDefault="00AE2CE2" w:rsidP="000073CF">
      <w:pPr>
        <w:numPr>
          <w:ilvl w:val="0"/>
          <w:numId w:val="4"/>
        </w:numPr>
        <w:spacing w:after="120"/>
        <w:jc w:val="left"/>
      </w:pPr>
      <w:r w:rsidRPr="009356A9">
        <w:rPr>
          <w:b/>
        </w:rPr>
        <w:t xml:space="preserve">Review </w:t>
      </w:r>
      <w:r w:rsidRPr="009356A9">
        <w:t>the</w:t>
      </w:r>
      <w:r w:rsidR="001943B5" w:rsidRPr="009356A9">
        <w:t xml:space="preserve"> </w:t>
      </w:r>
      <w:r w:rsidR="001943B5" w:rsidRPr="009356A9">
        <w:rPr>
          <w:i/>
          <w:iCs/>
        </w:rPr>
        <w:t>CCC Maturity Assessment</w:t>
      </w:r>
      <w:r w:rsidR="001943B5" w:rsidRPr="009356A9">
        <w:t xml:space="preserve"> instrument (this tool) to become familiar with the elements and attributes associated with four levels of</w:t>
      </w:r>
      <w:r w:rsidR="000073CF" w:rsidRPr="009356A9">
        <w:t xml:space="preserve"> CCC program</w:t>
      </w:r>
      <w:r w:rsidR="001943B5" w:rsidRPr="009356A9">
        <w:t xml:space="preserve"> maturity: </w:t>
      </w:r>
      <w:r w:rsidR="00662BAC" w:rsidRPr="009356A9">
        <w:t>Beginning</w:t>
      </w:r>
      <w:r w:rsidR="001943B5" w:rsidRPr="009356A9">
        <w:t xml:space="preserve">; Progressing; </w:t>
      </w:r>
      <w:r w:rsidR="00662BAC" w:rsidRPr="009356A9">
        <w:t>Intermediate</w:t>
      </w:r>
      <w:r w:rsidR="001943B5" w:rsidRPr="009356A9">
        <w:t xml:space="preserve">; and Advanced. </w:t>
      </w:r>
      <w:r w:rsidRPr="009356A9">
        <w:t xml:space="preserve"> </w:t>
      </w:r>
    </w:p>
    <w:p w14:paraId="4FD7C011" w14:textId="771F10A2" w:rsidR="004832EE" w:rsidRPr="009356A9" w:rsidRDefault="001943B5" w:rsidP="004832EE">
      <w:pPr>
        <w:numPr>
          <w:ilvl w:val="0"/>
          <w:numId w:val="4"/>
        </w:numPr>
        <w:spacing w:after="12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</w:rPr>
        <w:t xml:space="preserve">Review </w:t>
      </w:r>
      <w:r w:rsidRPr="009356A9">
        <w:rPr>
          <w:rFonts w:asciiTheme="majorBidi" w:hAnsiTheme="majorBidi" w:cstheme="majorBidi"/>
          <w:i/>
          <w:iCs/>
        </w:rPr>
        <w:t>Glossary of Terms for CCC</w:t>
      </w:r>
      <w:r w:rsidRPr="009356A9">
        <w:rPr>
          <w:rFonts w:asciiTheme="majorBidi" w:hAnsiTheme="majorBidi" w:cstheme="majorBidi"/>
        </w:rPr>
        <w:t xml:space="preserve"> for definitions of commonly-used terms</w:t>
      </w:r>
      <w:r w:rsidR="00D02D8E" w:rsidRPr="009356A9">
        <w:rPr>
          <w:rFonts w:asciiTheme="majorBidi" w:hAnsiTheme="majorBidi" w:cstheme="majorBidi"/>
        </w:rPr>
        <w:t>.</w:t>
      </w:r>
      <w:r w:rsidR="004832EE" w:rsidRPr="009356A9">
        <w:rPr>
          <w:rFonts w:asciiTheme="majorBidi" w:hAnsiTheme="majorBidi" w:cstheme="majorBidi"/>
        </w:rPr>
        <w:t xml:space="preserve"> </w:t>
      </w:r>
    </w:p>
    <w:p w14:paraId="31DCD410" w14:textId="5D34FB2E" w:rsidR="001943B5" w:rsidRPr="009356A9" w:rsidRDefault="004832EE" w:rsidP="004832EE">
      <w:pPr>
        <w:numPr>
          <w:ilvl w:val="0"/>
          <w:numId w:val="4"/>
        </w:numPr>
        <w:spacing w:after="12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  <w:bCs/>
        </w:rPr>
        <w:t xml:space="preserve">Review </w:t>
      </w:r>
      <w:r w:rsidRPr="009356A9">
        <w:rPr>
          <w:rFonts w:asciiTheme="majorBidi" w:hAnsiTheme="majorBidi" w:cstheme="majorBidi"/>
        </w:rPr>
        <w:t xml:space="preserve">the </w:t>
      </w:r>
      <w:r w:rsidRPr="009356A9">
        <w:rPr>
          <w:rFonts w:asciiTheme="majorBidi" w:hAnsiTheme="majorBidi" w:cstheme="majorBidi"/>
          <w:i/>
          <w:iCs/>
        </w:rPr>
        <w:t>CCC Program Maturity Assessment Example Report</w:t>
      </w:r>
      <w:r w:rsidRPr="009356A9">
        <w:rPr>
          <w:rFonts w:asciiTheme="majorBidi" w:hAnsiTheme="majorBidi" w:cstheme="majorBidi"/>
        </w:rPr>
        <w:t xml:space="preserve"> to see what a completed assessment and report might look like.</w:t>
      </w:r>
    </w:p>
    <w:p w14:paraId="09BBEB0F" w14:textId="4F5DAB8C" w:rsidR="00D46426" w:rsidRPr="009356A9" w:rsidRDefault="00D46426" w:rsidP="00527F50">
      <w:pPr>
        <w:numPr>
          <w:ilvl w:val="0"/>
          <w:numId w:val="4"/>
        </w:numPr>
        <w:spacing w:after="6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</w:rPr>
        <w:t xml:space="preserve">Determine </w:t>
      </w:r>
      <w:r w:rsidRPr="009356A9">
        <w:rPr>
          <w:rFonts w:asciiTheme="majorBidi" w:hAnsiTheme="majorBidi" w:cstheme="majorBidi"/>
          <w:bCs/>
        </w:rPr>
        <w:t>how the assessment tool</w:t>
      </w:r>
      <w:r w:rsidR="004832EE" w:rsidRPr="009356A9">
        <w:rPr>
          <w:rFonts w:asciiTheme="majorBidi" w:hAnsiTheme="majorBidi" w:cstheme="majorBidi"/>
          <w:bCs/>
        </w:rPr>
        <w:t xml:space="preserve"> and report</w:t>
      </w:r>
      <w:r w:rsidRPr="009356A9">
        <w:rPr>
          <w:rFonts w:asciiTheme="majorBidi" w:hAnsiTheme="majorBidi" w:cstheme="majorBidi"/>
          <w:bCs/>
        </w:rPr>
        <w:t xml:space="preserve"> will be used </w:t>
      </w:r>
    </w:p>
    <w:p w14:paraId="74B143E5" w14:textId="088EF785" w:rsidR="00D46426" w:rsidRPr="009356A9" w:rsidRDefault="00D46426" w:rsidP="00527F50">
      <w:pPr>
        <w:numPr>
          <w:ilvl w:val="1"/>
          <w:numId w:val="4"/>
        </w:numPr>
        <w:spacing w:before="60" w:after="60"/>
        <w:ind w:right="18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  <w:i/>
          <w:iCs/>
        </w:rPr>
        <w:t>Purpose:</w:t>
      </w:r>
      <w:r w:rsidRPr="009356A9">
        <w:rPr>
          <w:rFonts w:asciiTheme="majorBidi" w:hAnsiTheme="majorBidi" w:cstheme="majorBidi"/>
          <w:bCs/>
        </w:rPr>
        <w:t xml:space="preserve"> To </w:t>
      </w:r>
      <w:r w:rsidRPr="009356A9">
        <w:rPr>
          <w:rFonts w:asciiTheme="majorBidi" w:hAnsiTheme="majorBidi" w:cstheme="majorBidi"/>
        </w:rPr>
        <w:t>assess community readiness for a CCC program</w:t>
      </w:r>
      <w:r w:rsidR="004832EE" w:rsidRPr="009356A9">
        <w:rPr>
          <w:rFonts w:asciiTheme="majorBidi" w:hAnsiTheme="majorBidi" w:cstheme="majorBidi"/>
        </w:rPr>
        <w:t>? T</w:t>
      </w:r>
      <w:r w:rsidRPr="009356A9">
        <w:rPr>
          <w:rFonts w:asciiTheme="majorBidi" w:hAnsiTheme="majorBidi" w:cstheme="majorBidi"/>
        </w:rPr>
        <w:t>o set program goals</w:t>
      </w:r>
      <w:r w:rsidR="004832EE" w:rsidRPr="009356A9">
        <w:rPr>
          <w:rFonts w:asciiTheme="majorBidi" w:hAnsiTheme="majorBidi" w:cstheme="majorBidi"/>
        </w:rPr>
        <w:t>? T</w:t>
      </w:r>
      <w:r w:rsidRPr="009356A9">
        <w:rPr>
          <w:rFonts w:asciiTheme="majorBidi" w:hAnsiTheme="majorBidi" w:cstheme="majorBidi"/>
        </w:rPr>
        <w:t>o assist in developing a roadmap for program implementation</w:t>
      </w:r>
      <w:r w:rsidR="004832EE" w:rsidRPr="009356A9">
        <w:rPr>
          <w:rFonts w:asciiTheme="majorBidi" w:hAnsiTheme="majorBidi" w:cstheme="majorBidi"/>
        </w:rPr>
        <w:t>? T</w:t>
      </w:r>
      <w:r w:rsidRPr="009356A9">
        <w:rPr>
          <w:rFonts w:asciiTheme="majorBidi" w:hAnsiTheme="majorBidi" w:cstheme="majorBidi"/>
        </w:rPr>
        <w:t>o evaluate program status</w:t>
      </w:r>
      <w:r w:rsidR="004832EE" w:rsidRPr="009356A9">
        <w:rPr>
          <w:rFonts w:asciiTheme="majorBidi" w:hAnsiTheme="majorBidi" w:cstheme="majorBidi"/>
        </w:rPr>
        <w:t>? T</w:t>
      </w:r>
      <w:r w:rsidR="00662BAC" w:rsidRPr="009356A9">
        <w:rPr>
          <w:rFonts w:asciiTheme="majorBidi" w:hAnsiTheme="majorBidi" w:cstheme="majorBidi"/>
        </w:rPr>
        <w:t>o benchmark against other programs</w:t>
      </w:r>
      <w:r w:rsidR="004832EE" w:rsidRPr="009356A9">
        <w:rPr>
          <w:rFonts w:asciiTheme="majorBidi" w:hAnsiTheme="majorBidi" w:cstheme="majorBidi"/>
        </w:rPr>
        <w:t>? Some</w:t>
      </w:r>
      <w:r w:rsidRPr="009356A9">
        <w:rPr>
          <w:rFonts w:asciiTheme="majorBidi" w:hAnsiTheme="majorBidi" w:cstheme="majorBidi"/>
        </w:rPr>
        <w:t xml:space="preserve"> other purpose</w:t>
      </w:r>
      <w:r w:rsidR="004832EE" w:rsidRPr="009356A9">
        <w:rPr>
          <w:rFonts w:asciiTheme="majorBidi" w:hAnsiTheme="majorBidi" w:cstheme="majorBidi"/>
        </w:rPr>
        <w:t>?</w:t>
      </w:r>
    </w:p>
    <w:p w14:paraId="6E8B1900" w14:textId="13A546D7" w:rsidR="00527F50" w:rsidRPr="009356A9" w:rsidRDefault="00D46426" w:rsidP="00527F50">
      <w:pPr>
        <w:numPr>
          <w:ilvl w:val="1"/>
          <w:numId w:val="4"/>
        </w:numPr>
        <w:spacing w:before="60" w:after="60"/>
        <w:ind w:right="18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  <w:i/>
          <w:iCs/>
        </w:rPr>
        <w:t>Approach:</w:t>
      </w:r>
      <w:r w:rsidRPr="009356A9">
        <w:rPr>
          <w:rFonts w:asciiTheme="majorBidi" w:hAnsiTheme="majorBidi" w:cstheme="majorBidi"/>
        </w:rPr>
        <w:t xml:space="preserve"> Who will complete the assessment</w:t>
      </w:r>
      <w:r w:rsidR="00662BAC" w:rsidRPr="009356A9">
        <w:rPr>
          <w:rFonts w:asciiTheme="majorBidi" w:hAnsiTheme="majorBidi" w:cstheme="majorBidi"/>
        </w:rPr>
        <w:t xml:space="preserve">? </w:t>
      </w:r>
      <w:r w:rsidR="00F9358E" w:rsidRPr="009356A9">
        <w:rPr>
          <w:rFonts w:asciiTheme="majorBidi" w:hAnsiTheme="majorBidi" w:cstheme="majorBidi"/>
        </w:rPr>
        <w:t xml:space="preserve">How </w:t>
      </w:r>
      <w:r w:rsidR="00BB2456" w:rsidRPr="009356A9">
        <w:rPr>
          <w:rFonts w:asciiTheme="majorBidi" w:hAnsiTheme="majorBidi" w:cstheme="majorBidi"/>
        </w:rPr>
        <w:t xml:space="preserve">and when </w:t>
      </w:r>
      <w:r w:rsidR="00F9358E" w:rsidRPr="009356A9">
        <w:rPr>
          <w:rFonts w:asciiTheme="majorBidi" w:hAnsiTheme="majorBidi" w:cstheme="majorBidi"/>
        </w:rPr>
        <w:t>will it be done (e.g., individually</w:t>
      </w:r>
      <w:r w:rsidR="00527F50" w:rsidRPr="009356A9">
        <w:rPr>
          <w:rFonts w:asciiTheme="majorBidi" w:hAnsiTheme="majorBidi" w:cstheme="majorBidi"/>
        </w:rPr>
        <w:t xml:space="preserve">, </w:t>
      </w:r>
      <w:r w:rsidR="00F9358E" w:rsidRPr="009356A9">
        <w:rPr>
          <w:rFonts w:asciiTheme="majorBidi" w:hAnsiTheme="majorBidi" w:cstheme="majorBidi"/>
        </w:rPr>
        <w:t>then as a group t</w:t>
      </w:r>
      <w:r w:rsidR="001F010E" w:rsidRPr="009356A9">
        <w:rPr>
          <w:rFonts w:asciiTheme="majorBidi" w:hAnsiTheme="majorBidi" w:cstheme="majorBidi"/>
        </w:rPr>
        <w:t xml:space="preserve">o compare and reconcile results; together as a team; </w:t>
      </w:r>
      <w:r w:rsidR="00F9358E" w:rsidRPr="009356A9">
        <w:rPr>
          <w:rFonts w:asciiTheme="majorBidi" w:hAnsiTheme="majorBidi" w:cstheme="majorBidi"/>
        </w:rPr>
        <w:t xml:space="preserve">or through </w:t>
      </w:r>
      <w:r w:rsidR="001F010E" w:rsidRPr="009356A9">
        <w:rPr>
          <w:rFonts w:asciiTheme="majorBidi" w:hAnsiTheme="majorBidi" w:cstheme="majorBidi"/>
        </w:rPr>
        <w:t>an</w:t>
      </w:r>
      <w:r w:rsidR="00F9358E" w:rsidRPr="009356A9">
        <w:rPr>
          <w:rFonts w:asciiTheme="majorBidi" w:hAnsiTheme="majorBidi" w:cstheme="majorBidi"/>
        </w:rPr>
        <w:t xml:space="preserve">other approach)? </w:t>
      </w:r>
      <w:r w:rsidR="00EE3BA4" w:rsidRPr="009356A9">
        <w:rPr>
          <w:rFonts w:asciiTheme="majorBidi" w:hAnsiTheme="majorBidi" w:cstheme="majorBidi"/>
        </w:rPr>
        <w:t>H</w:t>
      </w:r>
      <w:r w:rsidRPr="009356A9">
        <w:rPr>
          <w:rFonts w:asciiTheme="majorBidi" w:hAnsiTheme="majorBidi" w:cstheme="majorBidi"/>
        </w:rPr>
        <w:t>ow</w:t>
      </w:r>
      <w:r w:rsidR="00EE3BA4" w:rsidRPr="009356A9">
        <w:rPr>
          <w:rFonts w:asciiTheme="majorBidi" w:hAnsiTheme="majorBidi" w:cstheme="majorBidi"/>
        </w:rPr>
        <w:t xml:space="preserve"> and with whom</w:t>
      </w:r>
      <w:r w:rsidR="00662BAC" w:rsidRPr="009356A9">
        <w:rPr>
          <w:rFonts w:asciiTheme="majorBidi" w:hAnsiTheme="majorBidi" w:cstheme="majorBidi"/>
        </w:rPr>
        <w:t xml:space="preserve"> will results </w:t>
      </w:r>
      <w:r w:rsidRPr="009356A9">
        <w:rPr>
          <w:rFonts w:asciiTheme="majorBidi" w:hAnsiTheme="majorBidi" w:cstheme="majorBidi"/>
        </w:rPr>
        <w:t>be</w:t>
      </w:r>
      <w:r w:rsidR="00662BAC" w:rsidRPr="009356A9">
        <w:rPr>
          <w:rFonts w:asciiTheme="majorBidi" w:hAnsiTheme="majorBidi" w:cstheme="majorBidi"/>
        </w:rPr>
        <w:t xml:space="preserve"> validated?</w:t>
      </w:r>
      <w:r w:rsidR="00527F50" w:rsidRPr="009356A9">
        <w:rPr>
          <w:rFonts w:asciiTheme="majorBidi" w:hAnsiTheme="majorBidi" w:cstheme="majorBidi"/>
        </w:rPr>
        <w:t xml:space="preserve">  </w:t>
      </w:r>
    </w:p>
    <w:p w14:paraId="2E16FA1E" w14:textId="1C29E1C1" w:rsidR="00662BAC" w:rsidRPr="009356A9" w:rsidRDefault="00527F50" w:rsidP="00527F50">
      <w:pPr>
        <w:spacing w:before="60" w:after="60"/>
        <w:ind w:left="1080" w:right="18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</w:rPr>
        <w:t>[Note: It is strongly advised that examples be cited or rationale given for each checkmark (</w:t>
      </w:r>
      <w:r w:rsidRPr="009356A9">
        <w:rPr>
          <w:rFonts w:asciiTheme="majorBidi" w:hAnsiTheme="majorBidi" w:cstheme="majorBidi"/>
        </w:rPr>
        <w:sym w:font="Wingdings" w:char="F0FC"/>
      </w:r>
      <w:r w:rsidRPr="009356A9">
        <w:rPr>
          <w:rFonts w:asciiTheme="majorBidi" w:hAnsiTheme="majorBidi" w:cstheme="majorBidi"/>
        </w:rPr>
        <w:t>) that denotes that an element is in place.]</w:t>
      </w:r>
    </w:p>
    <w:p w14:paraId="6CB7F7B5" w14:textId="0135DF4F" w:rsidR="00662BAC" w:rsidRPr="009356A9" w:rsidRDefault="004832EE" w:rsidP="00527F50">
      <w:pPr>
        <w:numPr>
          <w:ilvl w:val="1"/>
          <w:numId w:val="4"/>
        </w:numPr>
        <w:spacing w:before="60" w:after="60"/>
        <w:ind w:right="180"/>
        <w:jc w:val="left"/>
        <w:rPr>
          <w:rFonts w:asciiTheme="majorBidi" w:hAnsiTheme="majorBidi" w:cstheme="majorBidi"/>
        </w:rPr>
      </w:pPr>
      <w:r w:rsidRPr="009356A9">
        <w:rPr>
          <w:rFonts w:asciiTheme="majorBidi" w:hAnsiTheme="majorBidi" w:cstheme="majorBidi"/>
          <w:b/>
          <w:i/>
          <w:iCs/>
        </w:rPr>
        <w:t>Reporting:</w:t>
      </w:r>
      <w:r w:rsidRPr="009356A9">
        <w:rPr>
          <w:rFonts w:asciiTheme="majorBidi" w:hAnsiTheme="majorBidi" w:cstheme="majorBidi"/>
        </w:rPr>
        <w:t xml:space="preserve"> Who will compile </w:t>
      </w:r>
      <w:r w:rsidR="00F9358E" w:rsidRPr="009356A9">
        <w:rPr>
          <w:rFonts w:asciiTheme="majorBidi" w:hAnsiTheme="majorBidi" w:cstheme="majorBidi"/>
        </w:rPr>
        <w:t xml:space="preserve">the </w:t>
      </w:r>
      <w:r w:rsidRPr="009356A9">
        <w:rPr>
          <w:rFonts w:asciiTheme="majorBidi" w:hAnsiTheme="majorBidi" w:cstheme="majorBidi"/>
        </w:rPr>
        <w:t>assessment results? Who will complete</w:t>
      </w:r>
      <w:r w:rsidR="00F9358E" w:rsidRPr="009356A9">
        <w:rPr>
          <w:rFonts w:asciiTheme="majorBidi" w:hAnsiTheme="majorBidi" w:cstheme="majorBidi"/>
        </w:rPr>
        <w:t xml:space="preserve"> and distribute the assessment </w:t>
      </w:r>
      <w:r w:rsidRPr="009356A9">
        <w:rPr>
          <w:rFonts w:asciiTheme="majorBidi" w:hAnsiTheme="majorBidi" w:cstheme="majorBidi"/>
        </w:rPr>
        <w:t>report? What will the report look like? Where will the assessment results/report be stored for future reference?</w:t>
      </w:r>
    </w:p>
    <w:p w14:paraId="583195AC" w14:textId="0057241B" w:rsidR="0022464E" w:rsidRPr="009356A9" w:rsidRDefault="004832EE" w:rsidP="00DB29A1">
      <w:pPr>
        <w:numPr>
          <w:ilvl w:val="0"/>
          <w:numId w:val="4"/>
        </w:numPr>
        <w:spacing w:before="0" w:after="120"/>
        <w:jc w:val="left"/>
      </w:pPr>
      <w:r w:rsidRPr="009356A9">
        <w:rPr>
          <w:rFonts w:asciiTheme="majorBidi" w:hAnsiTheme="majorBidi" w:cstheme="majorBidi"/>
          <w:b/>
          <w:bCs/>
        </w:rPr>
        <w:t xml:space="preserve">Use </w:t>
      </w:r>
      <w:r w:rsidRPr="009356A9">
        <w:rPr>
          <w:rFonts w:asciiTheme="majorBidi" w:hAnsiTheme="majorBidi" w:cstheme="majorBidi"/>
        </w:rPr>
        <w:t xml:space="preserve">the </w:t>
      </w:r>
      <w:r w:rsidRPr="009356A9">
        <w:rPr>
          <w:rFonts w:asciiTheme="majorBidi" w:hAnsiTheme="majorBidi" w:cstheme="majorBidi"/>
          <w:i/>
          <w:iCs/>
        </w:rPr>
        <w:t>CCC Maturity Assessment Template</w:t>
      </w:r>
      <w:r w:rsidR="005712AE" w:rsidRPr="009356A9">
        <w:rPr>
          <w:rFonts w:asciiTheme="majorBidi" w:hAnsiTheme="majorBidi" w:cstheme="majorBidi"/>
        </w:rPr>
        <w:t xml:space="preserve"> </w:t>
      </w:r>
      <w:r w:rsidRPr="009356A9">
        <w:rPr>
          <w:rFonts w:asciiTheme="majorBidi" w:hAnsiTheme="majorBidi" w:cstheme="majorBidi"/>
        </w:rPr>
        <w:t>to complete the assessment</w:t>
      </w:r>
      <w:r w:rsidR="00F9358E" w:rsidRPr="009356A9">
        <w:rPr>
          <w:rFonts w:asciiTheme="majorBidi" w:hAnsiTheme="majorBidi" w:cstheme="majorBidi"/>
        </w:rPr>
        <w:t>. D</w:t>
      </w:r>
      <w:r w:rsidRPr="009356A9">
        <w:rPr>
          <w:rFonts w:asciiTheme="majorBidi" w:hAnsiTheme="majorBidi" w:cstheme="majorBidi"/>
        </w:rPr>
        <w:t>evelop an assessment report</w:t>
      </w:r>
      <w:r w:rsidR="00F9358E" w:rsidRPr="009356A9">
        <w:rPr>
          <w:rFonts w:asciiTheme="majorBidi" w:hAnsiTheme="majorBidi" w:cstheme="majorBidi"/>
        </w:rPr>
        <w:t xml:space="preserve"> and s</w:t>
      </w:r>
      <w:bookmarkStart w:id="8" w:name="_Toc393195614"/>
      <w:r w:rsidRPr="009356A9">
        <w:rPr>
          <w:rFonts w:asciiTheme="majorBidi" w:hAnsiTheme="majorBidi" w:cstheme="majorBidi"/>
        </w:rPr>
        <w:t>hare the results with CCC program leadership, steering committee and others as appropriate.</w:t>
      </w:r>
    </w:p>
    <w:p w14:paraId="0147C6CC" w14:textId="77777777" w:rsidR="0022464E" w:rsidRDefault="0022464E">
      <w:pPr>
        <w:spacing w:before="0"/>
        <w:jc w:val="left"/>
      </w:pPr>
    </w:p>
    <w:p w14:paraId="7E953C08" w14:textId="5E528539" w:rsidR="00801035" w:rsidRDefault="00801035" w:rsidP="003F1027">
      <w:pPr>
        <w:spacing w:before="0"/>
        <w:jc w:val="left"/>
        <w:sectPr w:rsidR="00801035" w:rsidSect="0024195C">
          <w:footerReference w:type="default" r:id="rId19"/>
          <w:type w:val="continuous"/>
          <w:pgSz w:w="12240" w:h="15840" w:code="1"/>
          <w:pgMar w:top="1170" w:right="1350" w:bottom="1440" w:left="144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2216"/>
        <w:gridCol w:w="2145"/>
        <w:gridCol w:w="2452"/>
        <w:gridCol w:w="3060"/>
        <w:gridCol w:w="2069"/>
      </w:tblGrid>
      <w:tr w:rsidR="00190BD1" w:rsidRPr="00E60F2A" w14:paraId="68C2DDE1" w14:textId="77777777" w:rsidTr="00270136">
        <w:trPr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84DF1" w14:textId="6ECF2A85" w:rsidR="00190BD1" w:rsidRPr="00CC2993" w:rsidRDefault="00C4575F" w:rsidP="000A4AB1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CC2993">
              <w:rPr>
                <w:rFonts w:ascii="Arial" w:hAnsi="Arial" w:cs="Arial"/>
                <w:b/>
                <w:sz w:val="21"/>
                <w:szCs w:val="21"/>
              </w:rPr>
              <w:lastRenderedPageBreak/>
              <w:t>Community-B</w:t>
            </w:r>
            <w:r w:rsidR="00190BD1" w:rsidRPr="00CC2993">
              <w:rPr>
                <w:rFonts w:ascii="Arial" w:hAnsi="Arial" w:cs="Arial"/>
                <w:b/>
                <w:sz w:val="21"/>
                <w:szCs w:val="21"/>
              </w:rPr>
              <w:t>a</w:t>
            </w:r>
            <w:r w:rsidR="00140C53" w:rsidRPr="00CC2993">
              <w:rPr>
                <w:rFonts w:ascii="Arial" w:hAnsi="Arial" w:cs="Arial"/>
                <w:b/>
                <w:sz w:val="21"/>
                <w:szCs w:val="21"/>
              </w:rPr>
              <w:t>s</w:t>
            </w:r>
            <w:r w:rsidR="00190BD1" w:rsidRPr="00CC2993">
              <w:rPr>
                <w:rFonts w:ascii="Arial" w:hAnsi="Arial" w:cs="Arial"/>
                <w:b/>
                <w:sz w:val="21"/>
                <w:szCs w:val="21"/>
              </w:rPr>
              <w:t>ed C</w:t>
            </w:r>
            <w:r w:rsidR="00140C53" w:rsidRPr="00CC2993">
              <w:rPr>
                <w:rFonts w:ascii="Arial" w:hAnsi="Arial" w:cs="Arial"/>
                <w:b/>
                <w:sz w:val="21"/>
                <w:szCs w:val="21"/>
              </w:rPr>
              <w:t>a</w:t>
            </w:r>
            <w:r w:rsidR="00190BD1" w:rsidRPr="00CC2993">
              <w:rPr>
                <w:rFonts w:ascii="Arial" w:hAnsi="Arial" w:cs="Arial"/>
                <w:b/>
                <w:sz w:val="21"/>
                <w:szCs w:val="21"/>
              </w:rPr>
              <w:t xml:space="preserve">re Coordination </w:t>
            </w:r>
            <w:r w:rsidR="006F6414" w:rsidRPr="00CC2993">
              <w:rPr>
                <w:rFonts w:ascii="Arial" w:hAnsi="Arial" w:cs="Arial"/>
                <w:b/>
                <w:sz w:val="21"/>
                <w:szCs w:val="21"/>
              </w:rPr>
              <w:t xml:space="preserve">(CCC) </w:t>
            </w:r>
            <w:r w:rsidR="00190BD1" w:rsidRPr="00CC2993">
              <w:rPr>
                <w:rFonts w:ascii="Arial" w:hAnsi="Arial" w:cs="Arial"/>
                <w:b/>
                <w:sz w:val="21"/>
                <w:szCs w:val="21"/>
              </w:rPr>
              <w:t>Maturity Assessment</w:t>
            </w:r>
          </w:p>
        </w:tc>
      </w:tr>
      <w:tr w:rsidR="000A4AB1" w:rsidRPr="00E60F2A" w14:paraId="5AB03BB3" w14:textId="77777777" w:rsidTr="00270136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vAlign w:val="center"/>
          </w:tcPr>
          <w:p w14:paraId="179CAAA9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Who/What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BE677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Program 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1"/>
            <w:vAlign w:val="center"/>
          </w:tcPr>
          <w:p w14:paraId="2AD5519A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Level 1. Beginning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0DC"/>
            <w:vAlign w:val="center"/>
          </w:tcPr>
          <w:p w14:paraId="54A849D9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Level 2. Progressing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5725FFEB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Level 3. 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7D7BE66" w14:textId="77777777" w:rsidR="00B63E7E" w:rsidRPr="00FF0806" w:rsidRDefault="00B63E7E" w:rsidP="000A4AB1">
            <w:pPr>
              <w:spacing w:before="40" w:after="4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F0806">
              <w:rPr>
                <w:rFonts w:asciiTheme="minorHAnsi" w:hAnsiTheme="minorHAnsi" w:cs="Arial"/>
                <w:b/>
                <w:sz w:val="20"/>
                <w:szCs w:val="20"/>
              </w:rPr>
              <w:t>Level 4. Advanced</w:t>
            </w:r>
          </w:p>
        </w:tc>
      </w:tr>
      <w:tr w:rsidR="000A4AB1" w:rsidRPr="00E60F2A" w14:paraId="09D8F267" w14:textId="77777777" w:rsidTr="00270136">
        <w:trPr>
          <w:trHeight w:val="228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35EF2A67" w14:textId="55CB02F9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Organization(s) </w:t>
            </w:r>
          </w:p>
          <w:p w14:paraId="333A8C3B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sponsoring CCC</w:t>
            </w:r>
          </w:p>
          <w:p w14:paraId="682292F7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Providers</w:t>
            </w:r>
          </w:p>
          <w:p w14:paraId="63A39E6A" w14:textId="18FEC554" w:rsidR="00FF0806" w:rsidRPr="00C4575F" w:rsidRDefault="00FF0806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Community </w:t>
            </w:r>
          </w:p>
          <w:p w14:paraId="77506E47" w14:textId="2022BDB3" w:rsidR="00FF0806" w:rsidRPr="00C4575F" w:rsidRDefault="00FF0806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services</w:t>
            </w:r>
          </w:p>
          <w:p w14:paraId="1D639687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Patients (pts)</w:t>
            </w:r>
          </w:p>
          <w:p w14:paraId="10927D61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Payers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EE0BEE3" w14:textId="7FCDE562" w:rsidR="00B63E7E" w:rsidRPr="00C4575F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LEADERSHIP</w:t>
            </w:r>
            <w:r w:rsidR="00C3257C"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 xml:space="preserve">  </w:t>
            </w:r>
          </w:p>
          <w:p w14:paraId="6A669F08" w14:textId="4E0E3257" w:rsidR="006E1FE3" w:rsidRPr="00C4575F" w:rsidRDefault="00B63E7E" w:rsidP="00C3257C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Transformative change</w:t>
            </w:r>
          </w:p>
          <w:p w14:paraId="2182BFD3" w14:textId="37B38EF2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Community engagement</w:t>
            </w:r>
          </w:p>
          <w:p w14:paraId="3005B461" w14:textId="659CCA69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Goal setting</w:t>
            </w:r>
          </w:p>
          <w:p w14:paraId="0C96DD5C" w14:textId="2BE37517" w:rsidR="006E1FE3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Team-based, </w:t>
            </w:r>
            <w:r w:rsidR="00050B1A" w:rsidRPr="00C4575F">
              <w:rPr>
                <w:rFonts w:ascii="Arial" w:hAnsi="Arial" w:cs="Arial"/>
                <w:sz w:val="17"/>
                <w:szCs w:val="17"/>
              </w:rPr>
              <w:t>patient-</w:t>
            </w:r>
            <w:r w:rsidRPr="00C4575F">
              <w:rPr>
                <w:rFonts w:ascii="Arial" w:hAnsi="Arial" w:cs="Arial"/>
                <w:sz w:val="17"/>
                <w:szCs w:val="17"/>
              </w:rPr>
              <w:t>centered care</w:t>
            </w:r>
          </w:p>
          <w:p w14:paraId="71036B37" w14:textId="12B6C646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Evidence-based care</w:t>
            </w:r>
          </w:p>
          <w:p w14:paraId="2D184391" w14:textId="4B60D5FE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Innovative delivery</w:t>
            </w:r>
            <w:r w:rsidR="00050B1A" w:rsidRPr="00C4575F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models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16E4E6CC" w14:textId="7AE0A02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Sponsoring organization</w:t>
            </w:r>
            <w:r w:rsidR="00326399" w:rsidRPr="00C4575F">
              <w:rPr>
                <w:rFonts w:ascii="Arial" w:hAnsi="Arial" w:cs="Arial"/>
                <w:sz w:val="17"/>
                <w:szCs w:val="17"/>
              </w:rPr>
              <w:t>(s)</w:t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on board</w:t>
            </w:r>
          </w:p>
          <w:p w14:paraId="6676E0C5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Providers notified</w:t>
            </w:r>
          </w:p>
          <w:p w14:paraId="7999DC66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Community services relationship building initiated</w:t>
            </w:r>
          </w:p>
          <w:p w14:paraId="1EA9386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Business case for accountable care anticipated</w:t>
            </w:r>
          </w:p>
          <w:p w14:paraId="5CE5B14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care coordinator on board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72CF56F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on board</w:t>
            </w:r>
          </w:p>
          <w:p w14:paraId="1748684D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Providers on board</w:t>
            </w:r>
          </w:p>
          <w:p w14:paraId="4FD5FD5B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Triple Aim goals identified</w:t>
            </w:r>
          </w:p>
          <w:p w14:paraId="5F656C6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Some community services on board</w:t>
            </w:r>
          </w:p>
          <w:p w14:paraId="50FD0EF9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Payers engaged in goals-setting</w:t>
            </w:r>
          </w:p>
          <w:p w14:paraId="173458F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Communications with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Pr="00C4575F">
              <w:rPr>
                <w:rFonts w:ascii="Arial" w:hAnsi="Arial" w:cs="Arial"/>
                <w:sz w:val="17"/>
                <w:szCs w:val="17"/>
              </w:rPr>
              <w:t xml:space="preserve"> representatives about CCC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4E452ABC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Many community services on board</w:t>
            </w:r>
          </w:p>
          <w:p w14:paraId="4E853A9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CCC extends to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ToC</w:t>
            </w:r>
            <w:proofErr w:type="spellEnd"/>
            <w:r w:rsidRPr="00C4575F">
              <w:rPr>
                <w:rFonts w:ascii="Arial" w:hAnsi="Arial" w:cs="Arial"/>
                <w:sz w:val="17"/>
                <w:szCs w:val="17"/>
              </w:rPr>
              <w:t xml:space="preserve"> &amp; fees received</w:t>
            </w:r>
          </w:p>
          <w:p w14:paraId="6824EFCB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Community steering committee in place</w:t>
            </w:r>
          </w:p>
          <w:p w14:paraId="6C102924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Learning about or implementing new models of care </w:t>
            </w:r>
          </w:p>
          <w:p w14:paraId="43074795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Triple Aim goals measured &amp; refined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09520290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All members of community embrace new models of care</w:t>
            </w:r>
          </w:p>
          <w:p w14:paraId="2A390337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Care coordination fully actuated</w:t>
            </w:r>
          </w:p>
          <w:p w14:paraId="683D119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Triple Aim goals being met</w:t>
            </w:r>
          </w:p>
        </w:tc>
      </w:tr>
      <w:tr w:rsidR="000A4AB1" w:rsidRPr="00E60F2A" w14:paraId="1B751048" w14:textId="77777777" w:rsidTr="00270136">
        <w:trPr>
          <w:trHeight w:val="235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62D80865" w14:textId="4F56D392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Patients </w:t>
            </w:r>
          </w:p>
          <w:p w14:paraId="10F2D80B" w14:textId="77777777" w:rsidR="000A26D2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Primary Care</w:t>
            </w:r>
            <w:r w:rsidR="00DF532F" w:rsidRPr="00C4575F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CB43D4" w:rsidRPr="00C4575F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0A26D2" w:rsidRPr="00C4575F">
              <w:rPr>
                <w:rFonts w:ascii="Arial" w:hAnsi="Arial" w:cs="Arial"/>
                <w:sz w:val="17"/>
                <w:szCs w:val="17"/>
              </w:rPr>
              <w:t xml:space="preserve">  </w:t>
            </w:r>
          </w:p>
          <w:p w14:paraId="2BA1D163" w14:textId="77777777" w:rsidR="000A26D2" w:rsidRPr="00C4575F" w:rsidRDefault="000A26D2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Provider</w:t>
            </w:r>
            <w:r w:rsidR="00DF532F" w:rsidRPr="00C4575F">
              <w:rPr>
                <w:rFonts w:ascii="Arial" w:hAnsi="Arial" w:cs="Arial"/>
                <w:sz w:val="17"/>
                <w:szCs w:val="17"/>
              </w:rPr>
              <w:t xml:space="preserve">  (P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CP)</w:t>
            </w:r>
          </w:p>
          <w:p w14:paraId="255497E9" w14:textId="6FDFD224" w:rsidR="00B63E7E" w:rsidRPr="00C4575F" w:rsidRDefault="000A26D2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panels</w:t>
            </w:r>
          </w:p>
          <w:p w14:paraId="39547E84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Specialties</w:t>
            </w:r>
          </w:p>
          <w:p w14:paraId="7986629E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CCC cohorts</w:t>
            </w:r>
          </w:p>
          <w:p w14:paraId="33825158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Population</w:t>
            </w:r>
          </w:p>
          <w:p w14:paraId="29775FE2" w14:textId="77777777" w:rsidR="00B63E7E" w:rsidRPr="00C4575F" w:rsidRDefault="00B63E7E" w:rsidP="006E1FE3">
            <w:pPr>
              <w:spacing w:before="20" w:after="20"/>
              <w:jc w:val="lef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3A61C71" w14:textId="60D3D4DF" w:rsidR="00B63E7E" w:rsidRPr="00C4575F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PATIENT POPULATION / PANEL</w:t>
            </w:r>
            <w:r w:rsidR="00050B1A"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 xml:space="preserve"> MGMT</w:t>
            </w:r>
          </w:p>
          <w:p w14:paraId="769E15DB" w14:textId="49214A86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Patients assigned to PCP</w:t>
            </w:r>
          </w:p>
          <w:p w14:paraId="29B96799" w14:textId="11580BA7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Results tracking</w:t>
            </w:r>
          </w:p>
          <w:p w14:paraId="48C827EE" w14:textId="63803F2C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Appointment F/U calls</w:t>
            </w:r>
          </w:p>
          <w:p w14:paraId="41B0BD03" w14:textId="280AFCB7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Referrals tracking</w:t>
            </w:r>
          </w:p>
          <w:p w14:paraId="7AC2BB52" w14:textId="1E16F13C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Risk stratification to balance panel size</w:t>
            </w:r>
          </w:p>
          <w:p w14:paraId="631D7F0A" w14:textId="7F6464D2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Panel maintenance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7D9F7CEB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Patients assigned to PCPs</w:t>
            </w:r>
          </w:p>
          <w:p w14:paraId="6A883ED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Results tracking for all patients</w:t>
            </w:r>
          </w:p>
          <w:p w14:paraId="07E0183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cohorts identified for care management</w:t>
            </w:r>
          </w:p>
          <w:p w14:paraId="3B0E132E" w14:textId="77777777" w:rsidR="00B63E7E" w:rsidRPr="00C4575F" w:rsidRDefault="00B63E7E" w:rsidP="000C1CCB">
            <w:pPr>
              <w:spacing w:before="20" w:after="20"/>
              <w:ind w:left="18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2602A8B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Appointment F/U calls for high-risk pts</w:t>
            </w:r>
          </w:p>
          <w:p w14:paraId="4F0E9E76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Referrals tracking for high risk pts</w:t>
            </w:r>
          </w:p>
          <w:p w14:paraId="7EE200FC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CCC cohorts managed through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ToC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3F4CC7DF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Risk stratification to balance panel size</w:t>
            </w:r>
          </w:p>
          <w:p w14:paraId="7F9C8775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Panel composition maintained</w:t>
            </w:r>
          </w:p>
          <w:p w14:paraId="33057E5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Consumer experience of care measured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74CD1D6E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Consumer experience of care improved</w:t>
            </w:r>
          </w:p>
          <w:p w14:paraId="7BEF03E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Providers share savings</w:t>
            </w:r>
          </w:p>
        </w:tc>
      </w:tr>
      <w:tr w:rsidR="000A4AB1" w:rsidRPr="00E60F2A" w14:paraId="343E73BB" w14:textId="77777777" w:rsidTr="00270136">
        <w:trPr>
          <w:trHeight w:val="331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74FE5486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Emergency </w:t>
            </w:r>
          </w:p>
          <w:p w14:paraId="5BFD85A0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department</w:t>
            </w:r>
          </w:p>
          <w:p w14:paraId="27FC2929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Observation</w:t>
            </w:r>
          </w:p>
          <w:p w14:paraId="0FC3E22A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Hospitalization</w:t>
            </w:r>
          </w:p>
          <w:p w14:paraId="788DAC81" w14:textId="77777777" w:rsidR="000A26D2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Clinical </w:t>
            </w:r>
            <w:r w:rsidR="00CB43D4" w:rsidRPr="00C4575F">
              <w:rPr>
                <w:rFonts w:ascii="Arial" w:hAnsi="Arial" w:cs="Arial"/>
                <w:sz w:val="17"/>
                <w:szCs w:val="17"/>
              </w:rPr>
              <w:t xml:space="preserve">  </w:t>
            </w:r>
          </w:p>
          <w:p w14:paraId="68C817AF" w14:textId="560BC644" w:rsidR="00B63E7E" w:rsidRPr="00C4575F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pharmacy</w:t>
            </w:r>
          </w:p>
          <w:p w14:paraId="5F4177C7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Rehabilitation </w:t>
            </w:r>
          </w:p>
          <w:p w14:paraId="4808FEE4" w14:textId="7F0614D0" w:rsidR="00B63E7E" w:rsidRPr="00D02D8E" w:rsidRDefault="00B63E7E" w:rsidP="00D02D8E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Nursing home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A30346F" w14:textId="77777777" w:rsidR="00B63E7E" w:rsidRPr="00C4575F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CARE MANAGEMENT</w:t>
            </w:r>
          </w:p>
          <w:p w14:paraId="66585D2A" w14:textId="45A675D6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Pre-admission</w:t>
            </w:r>
          </w:p>
          <w:p w14:paraId="66FB021A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Clinical summary</w:t>
            </w:r>
          </w:p>
          <w:p w14:paraId="468C8439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Triage</w:t>
            </w:r>
          </w:p>
          <w:p w14:paraId="17B96450" w14:textId="06ED44D6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Admission</w:t>
            </w:r>
          </w:p>
          <w:p w14:paraId="3E4A103A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Care plan</w:t>
            </w:r>
          </w:p>
          <w:p w14:paraId="3A5D5FA1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Medication        reconciliation</w:t>
            </w:r>
          </w:p>
          <w:p w14:paraId="2B2A862C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Case review</w:t>
            </w:r>
          </w:p>
          <w:p w14:paraId="196A01EE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Shared decisions</w:t>
            </w:r>
          </w:p>
          <w:p w14:paraId="12D8C6EE" w14:textId="4E19DF09" w:rsidR="00B63E7E" w:rsidRPr="00C4575F" w:rsidRDefault="00380DFD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D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ischarge planning</w:t>
            </w:r>
          </w:p>
          <w:p w14:paraId="2154462B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Care plan</w:t>
            </w:r>
          </w:p>
          <w:p w14:paraId="3914B1D1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Instructions</w:t>
            </w:r>
          </w:p>
          <w:p w14:paraId="69F682BA" w14:textId="77777777" w:rsidR="00B63E7E" w:rsidRPr="00C4575F" w:rsidRDefault="00B63E7E" w:rsidP="00A17BDE">
            <w:pPr>
              <w:pStyle w:val="ListParagraph"/>
              <w:numPr>
                <w:ilvl w:val="0"/>
                <w:numId w:val="7"/>
              </w:numPr>
              <w:spacing w:after="0"/>
              <w:ind w:left="345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Clinical summary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310217AD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Treatment plan exists for all pts</w:t>
            </w:r>
          </w:p>
          <w:p w14:paraId="38531639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medication reconciliation by nursing staff</w:t>
            </w:r>
          </w:p>
          <w:p w14:paraId="66886265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Discharge instructions given to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Pr="00C4575F">
              <w:rPr>
                <w:rFonts w:ascii="Arial" w:hAnsi="Arial" w:cs="Arial"/>
                <w:sz w:val="17"/>
                <w:szCs w:val="17"/>
              </w:rPr>
              <w:t>/caregiver</w:t>
            </w:r>
          </w:p>
          <w:p w14:paraId="1933A6CB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Clinical summary provided to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</w:p>
          <w:p w14:paraId="6D92750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care coordinator manages transfers to nursing home/rehab</w:t>
            </w:r>
          </w:p>
          <w:p w14:paraId="269FE7EE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Clinical summary shared with next provider &amp;/or PCP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5F91686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Clinical summaries   obtained for all high-risk pts admitted</w:t>
            </w:r>
          </w:p>
          <w:p w14:paraId="685F3A8A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conducts case review for high-risk pts during care</w:t>
            </w:r>
          </w:p>
          <w:p w14:paraId="2855BB64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Clinical pharmacist engaged in local medication reconciliation </w:t>
            </w:r>
          </w:p>
          <w:p w14:paraId="3FF51A40" w14:textId="65BC29EF" w:rsidR="00B63E7E" w:rsidRPr="00D02D8E" w:rsidRDefault="00B63E7E" w:rsidP="00D02D8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CCC reviews discharge care plans with high-risk pts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102AC19E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engaged in pre-admission triage</w:t>
            </w:r>
          </w:p>
          <w:p w14:paraId="53527FF9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engaged in care planning during admission</w:t>
            </w:r>
          </w:p>
          <w:p w14:paraId="1F04486E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Pts &amp; providers engaged in shared decision making</w:t>
            </w:r>
          </w:p>
          <w:p w14:paraId="68D5C346" w14:textId="73E4FA6D" w:rsidR="00B63E7E" w:rsidRPr="00D02D8E" w:rsidRDefault="00B63E7E" w:rsidP="00D02D8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CCC actively engaged in discharge care planning for high-risk pts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051976A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Level of care utilization improved</w:t>
            </w:r>
          </w:p>
          <w:p w14:paraId="3CE9C0E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30-day readmissions &amp; ED frequency reduced</w:t>
            </w:r>
          </w:p>
          <w:p w14:paraId="37A8CD26" w14:textId="02F6D7E2" w:rsidR="00B63E7E" w:rsidRPr="00D02D8E" w:rsidRDefault="00B63E7E" w:rsidP="00D02D8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Medication safety outcomes improved</w:t>
            </w:r>
          </w:p>
        </w:tc>
      </w:tr>
      <w:tr w:rsidR="000A4AB1" w:rsidRPr="00E60F2A" w14:paraId="7E0E32A4" w14:textId="77777777" w:rsidTr="00270136">
        <w:trPr>
          <w:trHeight w:val="309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1CC2043C" w14:textId="77777777" w:rsidR="000A26D2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lastRenderedPageBreak/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Community </w:t>
            </w:r>
          </w:p>
          <w:p w14:paraId="5AEAA5DF" w14:textId="783CD7F3" w:rsidR="00B63E7E" w:rsidRPr="00C4575F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setting</w:t>
            </w:r>
          </w:p>
          <w:p w14:paraId="76EA4D27" w14:textId="77777777" w:rsidR="00B63E7E" w:rsidRPr="00C4575F" w:rsidRDefault="00B63E7E" w:rsidP="00CB43D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Home</w:t>
            </w:r>
          </w:p>
          <w:p w14:paraId="159EB5A6" w14:textId="77777777" w:rsidR="00B63E7E" w:rsidRPr="00C4575F" w:rsidRDefault="00B63E7E" w:rsidP="00CB43D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Assisted living</w:t>
            </w:r>
          </w:p>
          <w:p w14:paraId="04AB6B1D" w14:textId="77777777" w:rsidR="00B63E7E" w:rsidRPr="00C4575F" w:rsidRDefault="00B63E7E" w:rsidP="00CB43D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Domiciliary</w:t>
            </w:r>
          </w:p>
          <w:p w14:paraId="3F38E7CA" w14:textId="77777777" w:rsidR="00B63E7E" w:rsidRPr="00C4575F" w:rsidRDefault="00B63E7E" w:rsidP="00CB43D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Rest home</w:t>
            </w:r>
          </w:p>
          <w:p w14:paraId="05210954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Home health</w:t>
            </w:r>
          </w:p>
          <w:p w14:paraId="5F6F7FEE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Hospice</w:t>
            </w:r>
          </w:p>
          <w:p w14:paraId="538BB1F0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Retail pharmacy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1363448" w14:textId="77777777" w:rsidR="00B63E7E" w:rsidRPr="00C4575F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TRANSITIONS OF CARE  (</w:t>
            </w:r>
            <w:proofErr w:type="spellStart"/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ToC</w:t>
            </w:r>
            <w:proofErr w:type="spellEnd"/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)</w:t>
            </w:r>
          </w:p>
          <w:p w14:paraId="44398020" w14:textId="46E483D2" w:rsidR="00380DFD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calls</w:t>
            </w:r>
            <w:r w:rsidR="00050B1A" w:rsidRPr="00C4575F">
              <w:rPr>
                <w:rFonts w:ascii="Arial" w:hAnsi="Arial" w:cs="Arial"/>
                <w:sz w:val="17"/>
                <w:szCs w:val="17"/>
              </w:rPr>
              <w:t xml:space="preserve">, </w:t>
            </w:r>
            <w:r w:rsidRPr="00C4575F">
              <w:rPr>
                <w:rFonts w:ascii="Arial" w:hAnsi="Arial" w:cs="Arial"/>
                <w:sz w:val="17"/>
                <w:szCs w:val="17"/>
              </w:rPr>
              <w:t>visits high-risk p</w:t>
            </w:r>
            <w:r w:rsidR="00050B1A" w:rsidRPr="00C4575F">
              <w:rPr>
                <w:rFonts w:ascii="Arial" w:hAnsi="Arial" w:cs="Arial"/>
                <w:sz w:val="17"/>
                <w:szCs w:val="17"/>
              </w:rPr>
              <w:t>atient</w:t>
            </w:r>
            <w:r w:rsidRPr="00C4575F">
              <w:rPr>
                <w:rFonts w:ascii="Arial" w:hAnsi="Arial" w:cs="Arial"/>
                <w:sz w:val="17"/>
                <w:szCs w:val="17"/>
              </w:rPr>
              <w:t>s</w:t>
            </w:r>
          </w:p>
          <w:p w14:paraId="30918001" w14:textId="4C4F8E5F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Medication monitoring</w:t>
            </w:r>
          </w:p>
          <w:p w14:paraId="58E884B2" w14:textId="13DD6F36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Care plan monitoring</w:t>
            </w:r>
          </w:p>
          <w:p w14:paraId="4E546B24" w14:textId="3212D0D2" w:rsidR="00B63E7E" w:rsidRPr="00C4575F" w:rsidRDefault="000A4AB1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Health literacy &amp;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education</w:t>
            </w:r>
          </w:p>
          <w:p w14:paraId="179F28DC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after="0"/>
              <w:ind w:left="343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Medications</w:t>
            </w:r>
          </w:p>
          <w:p w14:paraId="4FEF3F29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after="0"/>
              <w:ind w:left="343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Life style changes</w:t>
            </w:r>
          </w:p>
          <w:p w14:paraId="2856ED6D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after="0"/>
              <w:ind w:left="343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Screenings</w:t>
            </w:r>
          </w:p>
          <w:p w14:paraId="29DF26CC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after="0"/>
              <w:ind w:left="343" w:hanging="187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Immunizations</w:t>
            </w:r>
          </w:p>
          <w:p w14:paraId="60AF63E7" w14:textId="14BB6565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Pt engagement;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="00380DFD" w:rsidRPr="00C4575F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C4575F">
              <w:rPr>
                <w:rFonts w:ascii="Arial" w:hAnsi="Arial" w:cs="Arial"/>
                <w:sz w:val="17"/>
                <w:szCs w:val="17"/>
              </w:rPr>
              <w:t>self-management</w:t>
            </w:r>
          </w:p>
          <w:p w14:paraId="4BA9C575" w14:textId="570CE20E" w:rsidR="00B63E7E" w:rsidRPr="00C4575F" w:rsidRDefault="000A4AB1" w:rsidP="00A17BDE">
            <w:pPr>
              <w:pStyle w:val="ListParagraph"/>
              <w:numPr>
                <w:ilvl w:val="0"/>
                <w:numId w:val="10"/>
              </w:numPr>
              <w:spacing w:after="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Health outcomes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 xml:space="preserve"> monitoring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4B08EBB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care coordinator reviews clinical summary &amp; instructions prior to discharge</w:t>
            </w:r>
          </w:p>
          <w:p w14:paraId="304715D5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care coordinator provides education as appropriate</w:t>
            </w:r>
          </w:p>
          <w:p w14:paraId="321D641F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Local care coordinator conducts courtesy calls for high-risk pts, reviews medication compliance</w:t>
            </w:r>
          </w:p>
          <w:p w14:paraId="2C96C7A3" w14:textId="77777777" w:rsidR="00B63E7E" w:rsidRPr="00C4575F" w:rsidRDefault="00B63E7E" w:rsidP="000C1CCB">
            <w:pPr>
              <w:pStyle w:val="ListParagraph"/>
              <w:numPr>
                <w:ilvl w:val="0"/>
                <w:numId w:val="0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2F7591E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engages patient in post-discharge care planning; assesses health literacy</w:t>
            </w:r>
          </w:p>
          <w:p w14:paraId="4C6B3504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CCCs calls high-risk pts to monitor medication, care plan compliance</w:t>
            </w:r>
          </w:p>
          <w:p w14:paraId="47DDBC16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discusses life style changes</w:t>
            </w:r>
          </w:p>
          <w:p w14:paraId="20856578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CCC encourages home monitoring; educates </w:t>
            </w:r>
            <w:proofErr w:type="spellStart"/>
            <w:r w:rsidRPr="00C4575F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Pr="00C4575F">
              <w:rPr>
                <w:rFonts w:ascii="Arial" w:hAnsi="Arial" w:cs="Arial"/>
                <w:sz w:val="17"/>
                <w:szCs w:val="17"/>
              </w:rPr>
              <w:t xml:space="preserve"> on potential solutions</w:t>
            </w:r>
          </w:p>
          <w:p w14:paraId="38927F64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Retail pharmacist engaged in medication safety reviews</w:t>
            </w:r>
          </w:p>
          <w:p w14:paraId="672DEE27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F/U on screening &amp; immunizations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68162B4D" w14:textId="45A749FF" w:rsidR="00B63E7E" w:rsidRPr="00C4575F" w:rsidRDefault="00B63E7E" w:rsidP="000A4AB1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calls &amp; visits high-risk p</w:t>
            </w:r>
            <w:r w:rsidR="000A4AB1" w:rsidRPr="00C4575F">
              <w:rPr>
                <w:rFonts w:ascii="Arial" w:hAnsi="Arial" w:cs="Arial"/>
                <w:sz w:val="17"/>
                <w:szCs w:val="17"/>
              </w:rPr>
              <w:t>atients</w:t>
            </w:r>
          </w:p>
          <w:p w14:paraId="358820B6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F/U calls for care plan monitoring; encourages self-management through motivational interviewing &amp; use of community services</w:t>
            </w:r>
          </w:p>
          <w:p w14:paraId="425BA3A2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Retail pharmacist engaged in medication management (fill status notification)</w:t>
            </w:r>
          </w:p>
          <w:p w14:paraId="50A15C8F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CCCs address special populations:</w:t>
            </w:r>
          </w:p>
          <w:p w14:paraId="5968CA91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before="20" w:after="20"/>
              <w:ind w:left="433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Pre-natal</w:t>
            </w:r>
          </w:p>
          <w:p w14:paraId="242FF6BE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before="20" w:after="20"/>
              <w:ind w:left="433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Special needs children</w:t>
            </w:r>
          </w:p>
          <w:p w14:paraId="5F19973C" w14:textId="77777777" w:rsidR="00B63E7E" w:rsidRPr="00C4575F" w:rsidRDefault="00B63E7E" w:rsidP="000A4AB1">
            <w:pPr>
              <w:pStyle w:val="ListParagraph"/>
              <w:numPr>
                <w:ilvl w:val="0"/>
                <w:numId w:val="7"/>
              </w:numPr>
              <w:spacing w:before="20" w:after="20"/>
              <w:ind w:left="433" w:hanging="18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Depression/BH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73CBCC2F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Population health outcomes improvement</w:t>
            </w:r>
          </w:p>
          <w:p w14:paraId="6C651CC9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Pts engaged in self-management</w:t>
            </w:r>
          </w:p>
        </w:tc>
      </w:tr>
      <w:tr w:rsidR="000A4AB1" w:rsidRPr="00E60F2A" w14:paraId="3E0E67FA" w14:textId="77777777" w:rsidTr="00270136">
        <w:trPr>
          <w:trHeight w:val="24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01B9C5E0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Nutrition</w:t>
            </w:r>
          </w:p>
          <w:p w14:paraId="4EE8E56F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Transportation</w:t>
            </w:r>
          </w:p>
          <w:p w14:paraId="57B6C2F8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Support groups</w:t>
            </w:r>
          </w:p>
          <w:p w14:paraId="1962874D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Homemaker</w:t>
            </w:r>
          </w:p>
          <w:p w14:paraId="73ED5B54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Respite</w:t>
            </w:r>
          </w:p>
          <w:p w14:paraId="73D594DB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Social services</w:t>
            </w:r>
          </w:p>
          <w:p w14:paraId="51358DF2" w14:textId="77777777" w:rsidR="000A26D2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Local public </w:t>
            </w:r>
            <w:r w:rsidR="00CB43D4" w:rsidRPr="00C4575F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63BC92C3" w14:textId="473FE718" w:rsidR="00B63E7E" w:rsidRPr="00C4575F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C4575F">
              <w:rPr>
                <w:rFonts w:ascii="Arial" w:hAnsi="Arial" w:cs="Arial"/>
                <w:sz w:val="17"/>
                <w:szCs w:val="17"/>
              </w:rPr>
              <w:t>health</w:t>
            </w:r>
          </w:p>
          <w:p w14:paraId="545730C2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Housing</w:t>
            </w:r>
          </w:p>
          <w:p w14:paraId="2FF66E3A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Vocational</w:t>
            </w:r>
          </w:p>
          <w:p w14:paraId="1BEF6231" w14:textId="77777777" w:rsidR="00B63E7E" w:rsidRPr="00C4575F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C4575F">
              <w:rPr>
                <w:rFonts w:ascii="Arial" w:hAnsi="Arial" w:cs="Arial"/>
                <w:sz w:val="17"/>
                <w:szCs w:val="17"/>
              </w:rPr>
              <w:t xml:space="preserve"> Schools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996B157" w14:textId="24638F22" w:rsidR="00B63E7E" w:rsidRPr="00C4575F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COMMUNITY RESOURCES</w:t>
            </w:r>
            <w:r w:rsidR="00C3257C" w:rsidRPr="00C4575F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 xml:space="preserve">  </w:t>
            </w:r>
          </w:p>
          <w:p w14:paraId="351E31A5" w14:textId="09CE512C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Identification</w:t>
            </w:r>
          </w:p>
          <w:p w14:paraId="62635504" w14:textId="44D35898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Utilization</w:t>
            </w:r>
          </w:p>
          <w:p w14:paraId="17C15EA3" w14:textId="7D6C67FC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Directory</w:t>
            </w:r>
          </w:p>
          <w:p w14:paraId="70584111" w14:textId="607AD015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Formal agreements</w:t>
            </w:r>
          </w:p>
          <w:p w14:paraId="1BC2B520" w14:textId="2B87D3C3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Online availability   checking</w:t>
            </w:r>
          </w:p>
          <w:p w14:paraId="209E8D6C" w14:textId="5B585251" w:rsidR="00B63E7E" w:rsidRPr="00C4575F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Online arrangement   for services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7DA41916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Initiation of community resources identification</w:t>
            </w:r>
          </w:p>
          <w:p w14:paraId="1B634B51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Information exchanged with community resources about CCC &amp; accountable care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4B4D32AC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Agreements with services most used by high-risk pts</w:t>
            </w:r>
          </w:p>
          <w:p w14:paraId="6B9DDEED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makes referrals to community resources, facilitated by directory of services, availability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227E204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Many agreements across range of community resources</w:t>
            </w:r>
          </w:p>
          <w:p w14:paraId="67B90EDA" w14:textId="769FFC84" w:rsidR="00B63E7E" w:rsidRPr="00C4575F" w:rsidRDefault="00B63E7E" w:rsidP="00D77819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CCC arranges for community resources directly online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417BA5D3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Active use of community resources </w:t>
            </w:r>
          </w:p>
          <w:p w14:paraId="3F956752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 xml:space="preserve">Improved consumer experience of care </w:t>
            </w:r>
          </w:p>
          <w:p w14:paraId="61A97C32" w14:textId="77777777" w:rsidR="00B63E7E" w:rsidRPr="00C4575F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C4575F">
              <w:rPr>
                <w:rFonts w:ascii="Arial" w:hAnsi="Arial" w:cs="Arial"/>
                <w:sz w:val="17"/>
                <w:szCs w:val="17"/>
              </w:rPr>
              <w:t>Community resources included in shared savings</w:t>
            </w:r>
          </w:p>
        </w:tc>
      </w:tr>
      <w:tr w:rsidR="000A4AB1" w:rsidRPr="00E60F2A" w14:paraId="4EE5C53B" w14:textId="77777777" w:rsidTr="00270136">
        <w:trPr>
          <w:trHeight w:val="474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799155E9" w14:textId="77777777" w:rsidR="000A26D2" w:rsidRPr="00430077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lastRenderedPageBreak/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Electronic health </w:t>
            </w:r>
          </w:p>
          <w:p w14:paraId="2548BADE" w14:textId="4F9D1390" w:rsidR="00B63E7E" w:rsidRPr="00430077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430077" w:rsidRPr="00430077">
              <w:rPr>
                <w:rFonts w:ascii="Arial" w:hAnsi="Arial" w:cs="Arial"/>
                <w:sz w:val="17"/>
                <w:szCs w:val="17"/>
              </w:rPr>
              <w:t>record (EHR)</w:t>
            </w:r>
          </w:p>
          <w:p w14:paraId="7235925D" w14:textId="5BA9A489" w:rsidR="00B63E7E" w:rsidRPr="00430077" w:rsidRDefault="00B63E7E" w:rsidP="00D52BC8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Data</w:t>
            </w:r>
            <w:r w:rsidR="00D52BC8" w:rsidRPr="00430077">
              <w:rPr>
                <w:rFonts w:ascii="Arial" w:hAnsi="Arial" w:cs="Arial"/>
                <w:sz w:val="17"/>
                <w:szCs w:val="17"/>
              </w:rPr>
              <w:t xml:space="preserve"> mgmt.</w:t>
            </w:r>
            <w:r w:rsidR="00CB43D4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2C0FCB75" w14:textId="77777777" w:rsidR="000A26D2" w:rsidRPr="00430077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Workflow &amp; </w:t>
            </w:r>
          </w:p>
          <w:p w14:paraId="17777316" w14:textId="5D47CD14" w:rsidR="000A26D2" w:rsidRPr="00430077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D52BC8" w:rsidRPr="00430077">
              <w:rPr>
                <w:rFonts w:ascii="Arial" w:hAnsi="Arial" w:cs="Arial"/>
                <w:sz w:val="17"/>
                <w:szCs w:val="17"/>
              </w:rPr>
              <w:t>P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rocess</w:t>
            </w:r>
            <w:r w:rsidR="00D52BC8" w:rsidRPr="00430077">
              <w:rPr>
                <w:rFonts w:ascii="Arial" w:hAnsi="Arial" w:cs="Arial"/>
                <w:sz w:val="17"/>
                <w:szCs w:val="17"/>
              </w:rPr>
              <w:t xml:space="preserve"> mgmt.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</w:p>
          <w:p w14:paraId="6B63A41C" w14:textId="77777777" w:rsidR="000A26D2" w:rsidRPr="00430077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Health </w:t>
            </w:r>
          </w:p>
          <w:p w14:paraId="284C6488" w14:textId="3B49E04B" w:rsidR="00B63E7E" w:rsidRPr="00430077" w:rsidRDefault="000A26D2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CB43D4" w:rsidRPr="00430077">
              <w:rPr>
                <w:rFonts w:ascii="Arial" w:hAnsi="Arial" w:cs="Arial"/>
                <w:sz w:val="17"/>
                <w:szCs w:val="17"/>
              </w:rPr>
              <w:t>i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nformation</w:t>
            </w:r>
          </w:p>
          <w:p w14:paraId="15B97D6A" w14:textId="531DFC0D" w:rsidR="00B63E7E" w:rsidRPr="00430077" w:rsidRDefault="000A26D2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exchange (HIE)</w:t>
            </w:r>
          </w:p>
          <w:p w14:paraId="080D1458" w14:textId="77777777" w:rsidR="00B63E7E" w:rsidRPr="00430077" w:rsidRDefault="00B63E7E" w:rsidP="00CB43D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Data warehouse</w:t>
            </w:r>
          </w:p>
          <w:p w14:paraId="78D2165C" w14:textId="77777777" w:rsidR="00B63E7E" w:rsidRPr="00430077" w:rsidRDefault="00B63E7E" w:rsidP="0018256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Registry functionality</w:t>
            </w:r>
          </w:p>
          <w:p w14:paraId="2EB0AF93" w14:textId="77777777" w:rsidR="00B63E7E" w:rsidRPr="00430077" w:rsidRDefault="00B63E7E" w:rsidP="0018256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Risk stratification</w:t>
            </w:r>
          </w:p>
          <w:p w14:paraId="4B4C6076" w14:textId="77777777" w:rsidR="00B63E7E" w:rsidRPr="00430077" w:rsidRDefault="00B63E7E" w:rsidP="0018256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Data analytics</w:t>
            </w:r>
          </w:p>
          <w:p w14:paraId="4C1D6256" w14:textId="77777777" w:rsidR="00B63E7E" w:rsidRPr="00430077" w:rsidRDefault="00B63E7E" w:rsidP="0018256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Financial modeling</w:t>
            </w:r>
          </w:p>
          <w:p w14:paraId="1E52646C" w14:textId="77777777" w:rsidR="00B63E7E" w:rsidRPr="00430077" w:rsidRDefault="00B63E7E" w:rsidP="00182564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Evidence-based practice findings</w:t>
            </w:r>
          </w:p>
          <w:p w14:paraId="59E33B48" w14:textId="77777777" w:rsidR="00B63E7E" w:rsidRPr="00430077" w:rsidRDefault="00B63E7E" w:rsidP="006E1FE3">
            <w:pPr>
              <w:spacing w:before="20" w:after="20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Telehealth</w:t>
            </w:r>
          </w:p>
          <w:p w14:paraId="405B5C29" w14:textId="77777777" w:rsidR="000A26D2" w:rsidRPr="00430077" w:rsidRDefault="00B63E7E" w:rsidP="0018256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Home </w:t>
            </w:r>
          </w:p>
          <w:p w14:paraId="21615AAE" w14:textId="77777777" w:rsidR="00D52BC8" w:rsidRPr="00430077" w:rsidRDefault="00D52BC8" w:rsidP="00D52BC8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 xml:space="preserve">monitoring </w:t>
            </w:r>
            <w:r w:rsidR="000A26D2" w:rsidRPr="00430077">
              <w:rPr>
                <w:rFonts w:ascii="Arial" w:hAnsi="Arial" w:cs="Arial"/>
                <w:sz w:val="17"/>
                <w:szCs w:val="17"/>
              </w:rPr>
              <w:t>d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evice</w:t>
            </w:r>
            <w:r w:rsidR="000A26D2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4F301B1A" w14:textId="76B07084" w:rsidR="00B63E7E" w:rsidRPr="00430077" w:rsidRDefault="00D52BC8" w:rsidP="00D52BC8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182564" w:rsidRPr="00430077">
              <w:rPr>
                <w:rFonts w:ascii="Arial" w:hAnsi="Arial" w:cs="Arial"/>
                <w:sz w:val="17"/>
                <w:szCs w:val="17"/>
              </w:rPr>
              <w:t>i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ntegration</w:t>
            </w:r>
          </w:p>
          <w:p w14:paraId="038C99AD" w14:textId="77777777" w:rsidR="00B63E7E" w:rsidRPr="00430077" w:rsidRDefault="00B63E7E" w:rsidP="0018256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Personal health </w:t>
            </w:r>
          </w:p>
          <w:p w14:paraId="73820891" w14:textId="64966069" w:rsidR="00B63E7E" w:rsidRPr="00430077" w:rsidRDefault="00B63E7E" w:rsidP="00D77819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record (PHR)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E8FA9D8" w14:textId="77777777" w:rsidR="00B63E7E" w:rsidRPr="00430077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430077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DATA &amp; PROCESSES</w:t>
            </w:r>
          </w:p>
          <w:p w14:paraId="4873B762" w14:textId="19D69DED" w:rsidR="00B63E7E" w:rsidRPr="00430077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Access to data</w:t>
            </w:r>
          </w:p>
          <w:p w14:paraId="646754DA" w14:textId="78E7A4A6" w:rsidR="00B63E7E" w:rsidRPr="00430077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Use of data in clinical   decision making</w:t>
            </w:r>
          </w:p>
          <w:p w14:paraId="6B2F0CB4" w14:textId="61A6D88C" w:rsidR="00B63E7E" w:rsidRPr="00430077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Exchange of data</w:t>
            </w:r>
          </w:p>
          <w:p w14:paraId="3F0CF104" w14:textId="5AF50F1D" w:rsidR="00B63E7E" w:rsidRPr="00430077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Clinical quality </w:t>
            </w:r>
            <w:r w:rsidR="00E35D60" w:rsidRPr="00430077">
              <w:rPr>
                <w:rFonts w:ascii="Arial" w:hAnsi="Arial" w:cs="Arial"/>
                <w:sz w:val="17"/>
                <w:szCs w:val="17"/>
              </w:rPr>
              <w:t>m</w:t>
            </w:r>
            <w:r w:rsidRPr="00430077">
              <w:rPr>
                <w:rFonts w:ascii="Arial" w:hAnsi="Arial" w:cs="Arial"/>
                <w:sz w:val="17"/>
                <w:szCs w:val="17"/>
              </w:rPr>
              <w:t>easurement (CQM)</w:t>
            </w:r>
            <w:r w:rsidR="00E35D60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430077">
              <w:rPr>
                <w:rFonts w:ascii="Arial" w:hAnsi="Arial" w:cs="Arial"/>
                <w:sz w:val="17"/>
                <w:szCs w:val="17"/>
              </w:rPr>
              <w:t>reporting &amp;</w:t>
            </w:r>
            <w:r w:rsidR="00E35D60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430077">
              <w:rPr>
                <w:rFonts w:ascii="Arial" w:hAnsi="Arial" w:cs="Arial"/>
                <w:sz w:val="17"/>
                <w:szCs w:val="17"/>
              </w:rPr>
              <w:t>improvement</w:t>
            </w:r>
          </w:p>
          <w:p w14:paraId="447C0E5C" w14:textId="596E5D98" w:rsidR="00B63E7E" w:rsidRPr="00430077" w:rsidRDefault="00B63E7E" w:rsidP="00A17BDE">
            <w:pPr>
              <w:pStyle w:val="ListParagraph"/>
              <w:numPr>
                <w:ilvl w:val="0"/>
                <w:numId w:val="10"/>
              </w:numPr>
              <w:spacing w:before="20" w:after="20"/>
              <w:ind w:left="119" w:hanging="9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Data used for   knowledge </w:t>
            </w:r>
            <w:r w:rsidR="00E35D60" w:rsidRPr="00430077">
              <w:rPr>
                <w:rFonts w:ascii="Arial" w:hAnsi="Arial" w:cs="Arial"/>
                <w:sz w:val="17"/>
                <w:szCs w:val="17"/>
              </w:rPr>
              <w:t>m</w:t>
            </w:r>
            <w:r w:rsidRPr="00430077">
              <w:rPr>
                <w:rFonts w:ascii="Arial" w:hAnsi="Arial" w:cs="Arial"/>
                <w:sz w:val="17"/>
                <w:szCs w:val="17"/>
              </w:rPr>
              <w:t>anagement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663FA734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EHR MU initiated; CQMs reported via data abstraction</w:t>
            </w:r>
          </w:p>
          <w:p w14:paraId="32FE502E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Structured data required for MU in place</w:t>
            </w:r>
          </w:p>
          <w:p w14:paraId="6156C9D4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Workflow &amp; process management is recognized as a key factor for successful use of technology</w:t>
            </w:r>
          </w:p>
          <w:p w14:paraId="5989B10A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Limited (push via Direct email) HIE</w:t>
            </w:r>
          </w:p>
          <w:p w14:paraId="1259C379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Registry functionality used for some clinical care tracking</w:t>
            </w:r>
          </w:p>
          <w:p w14:paraId="66E59603" w14:textId="38267D8D" w:rsidR="00B63E7E" w:rsidRPr="009356A9" w:rsidRDefault="00B63E7E" w:rsidP="009356A9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Pts encourage</w:t>
            </w:r>
            <w:r w:rsidR="009356A9">
              <w:rPr>
                <w:rFonts w:ascii="Arial" w:hAnsi="Arial" w:cs="Arial"/>
                <w:sz w:val="17"/>
                <w:szCs w:val="17"/>
              </w:rPr>
              <w:t>d to use home monitoring device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33D8AA91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MU functionality used by minimum required number of providers; </w:t>
            </w:r>
            <w:proofErr w:type="spellStart"/>
            <w:r w:rsidRPr="00430077">
              <w:rPr>
                <w:rFonts w:ascii="Arial" w:hAnsi="Arial" w:cs="Arial"/>
                <w:sz w:val="17"/>
                <w:szCs w:val="17"/>
              </w:rPr>
              <w:t>eSubmission</w:t>
            </w:r>
            <w:proofErr w:type="spellEnd"/>
            <w:r w:rsidRPr="00430077">
              <w:rPr>
                <w:rFonts w:ascii="Arial" w:hAnsi="Arial" w:cs="Arial"/>
                <w:sz w:val="17"/>
                <w:szCs w:val="17"/>
              </w:rPr>
              <w:t xml:space="preserve"> of CQMs </w:t>
            </w:r>
          </w:p>
          <w:p w14:paraId="1A144270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Clinical summaries in structured data format (C-CDA)</w:t>
            </w:r>
          </w:p>
          <w:p w14:paraId="16457A4A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Adoption of standard vocabularies</w:t>
            </w:r>
          </w:p>
          <w:p w14:paraId="027113D2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Limited clinical &amp; financial data integration</w:t>
            </w:r>
          </w:p>
          <w:p w14:paraId="471215D6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Workflow &amp; process mapping initiated</w:t>
            </w:r>
          </w:p>
          <w:p w14:paraId="1BDC9594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Participation in HIE  (for pull/query support) by providers </w:t>
            </w:r>
          </w:p>
          <w:p w14:paraId="78630948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Registry used for preventive care</w:t>
            </w:r>
          </w:p>
          <w:p w14:paraId="0A680A0B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Pts encouraged to maintain health diary &amp; share through portal, Direct email, PHR</w:t>
            </w:r>
          </w:p>
          <w:p w14:paraId="45EE02B1" w14:textId="4550AB61" w:rsidR="00B63E7E" w:rsidRPr="009356A9" w:rsidRDefault="00B63E7E" w:rsidP="009356A9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Reimbursable telehealth services adopted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00FC29E0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EHR is meaningfully used by all providers</w:t>
            </w:r>
          </w:p>
          <w:p w14:paraId="64DF2A00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Increased clinical &amp; financial data integration to measure cost of care on core measures</w:t>
            </w:r>
          </w:p>
          <w:p w14:paraId="605B219C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All providers &amp; community services online 24x7</w:t>
            </w:r>
          </w:p>
          <w:p w14:paraId="23253A49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Workflows &amp; processes continuously monitored for improvement</w:t>
            </w:r>
          </w:p>
          <w:p w14:paraId="6639C97A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Community services initiate participation in HIE</w:t>
            </w:r>
          </w:p>
          <w:p w14:paraId="51F327AF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Registry functionality used for all </w:t>
            </w:r>
            <w:proofErr w:type="spellStart"/>
            <w:r w:rsidRPr="00430077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Pr="00430077">
              <w:rPr>
                <w:rFonts w:ascii="Arial" w:hAnsi="Arial" w:cs="Arial"/>
                <w:sz w:val="17"/>
                <w:szCs w:val="17"/>
              </w:rPr>
              <w:t xml:space="preserve"> F/U</w:t>
            </w:r>
          </w:p>
          <w:p w14:paraId="784640A8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Home monitoring device data integrated with EHR</w:t>
            </w:r>
          </w:p>
          <w:p w14:paraId="66F34719" w14:textId="33919197" w:rsidR="00B63E7E" w:rsidRPr="009356A9" w:rsidRDefault="00B63E7E" w:rsidP="009356A9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Telehealth integrated into accountable care model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5C9EA9C1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Integrated risk stratification</w:t>
            </w:r>
          </w:p>
          <w:p w14:paraId="4DE3264E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Big data analytics provide feedback loop for evidence-based clinical decision support</w:t>
            </w:r>
          </w:p>
          <w:p w14:paraId="582B6934" w14:textId="4F5BA99A" w:rsidR="00B63E7E" w:rsidRPr="009356A9" w:rsidRDefault="00B63E7E" w:rsidP="009356A9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Triple Aim outcomes compared to baseline &amp;/or benchmarks for continu</w:t>
            </w:r>
            <w:r w:rsidR="009356A9">
              <w:rPr>
                <w:rFonts w:ascii="Arial" w:hAnsi="Arial" w:cs="Arial"/>
                <w:sz w:val="17"/>
                <w:szCs w:val="17"/>
              </w:rPr>
              <w:t>ous improvement</w:t>
            </w:r>
          </w:p>
        </w:tc>
      </w:tr>
      <w:tr w:rsidR="000A4AB1" w:rsidRPr="00E60F2A" w14:paraId="0CD79830" w14:textId="77777777" w:rsidTr="00270136">
        <w:trPr>
          <w:trHeight w:val="230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6949B4B2" w14:textId="23AA0163" w:rsidR="00B63E7E" w:rsidRPr="00430077" w:rsidRDefault="00B63E7E" w:rsidP="00182564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Community core</w:t>
            </w:r>
            <w:r w:rsidR="00182564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measures </w:t>
            </w:r>
            <w:r w:rsidR="00182564" w:rsidRPr="00430077">
              <w:rPr>
                <w:rFonts w:ascii="Arial" w:hAnsi="Arial" w:cs="Arial"/>
                <w:sz w:val="17"/>
                <w:szCs w:val="17"/>
              </w:rPr>
              <w:t>of</w:t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quality &amp; cost</w:t>
            </w:r>
          </w:p>
          <w:p w14:paraId="4BA5F07F" w14:textId="77777777" w:rsidR="00B63E7E" w:rsidRPr="00430077" w:rsidRDefault="00B63E7E" w:rsidP="0049243E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Reporting</w:t>
            </w:r>
          </w:p>
          <w:p w14:paraId="38081E31" w14:textId="77777777" w:rsidR="00B63E7E" w:rsidRPr="00430077" w:rsidRDefault="00B63E7E" w:rsidP="0049243E">
            <w:pPr>
              <w:pStyle w:val="ListParagraph"/>
              <w:numPr>
                <w:ilvl w:val="0"/>
                <w:numId w:val="7"/>
              </w:numPr>
              <w:spacing w:after="0"/>
              <w:ind w:left="252" w:hanging="180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Improvement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BCBA857" w14:textId="69D97DD9" w:rsidR="00B63E7E" w:rsidRPr="00430077" w:rsidRDefault="00B63E7E" w:rsidP="00D52BC8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430077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QUALITY MANAGEMENT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5F05F688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&lt;70% quality measures met in each domain</w:t>
            </w:r>
          </w:p>
          <w:p w14:paraId="02CFB2F3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Core measures quality reporting limited to local providers, in aggregate</w:t>
            </w:r>
          </w:p>
          <w:p w14:paraId="7510CB32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Community core measures quality reporting to local providers in aggregate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205042D7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70% - 79% quality measures met in each domain</w:t>
            </w:r>
          </w:p>
          <w:p w14:paraId="4220FE75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Core measures quality reporting at provider &amp; </w:t>
            </w:r>
            <w:proofErr w:type="spellStart"/>
            <w:r w:rsidRPr="00430077">
              <w:rPr>
                <w:rFonts w:ascii="Arial" w:hAnsi="Arial" w:cs="Arial"/>
                <w:sz w:val="17"/>
                <w:szCs w:val="17"/>
              </w:rPr>
              <w:t>pt</w:t>
            </w:r>
            <w:proofErr w:type="spellEnd"/>
            <w:r w:rsidRPr="00430077">
              <w:rPr>
                <w:rFonts w:ascii="Arial" w:hAnsi="Arial" w:cs="Arial"/>
                <w:sz w:val="17"/>
                <w:szCs w:val="17"/>
              </w:rPr>
              <w:t xml:space="preserve"> level of specificity</w:t>
            </w:r>
          </w:p>
          <w:p w14:paraId="06CEABDE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Core measures quality improvement data publicized in aggregate</w:t>
            </w:r>
          </w:p>
          <w:p w14:paraId="41A42390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Community core measures cost reporting initiated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50F522D4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80% - 89% quality measures met in each domain</w:t>
            </w:r>
          </w:p>
          <w:p w14:paraId="6745FED9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Care coordination cost effectiveness</w:t>
            </w:r>
          </w:p>
          <w:p w14:paraId="034EB0E3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Pharmacy cost effectiveness</w:t>
            </w:r>
          </w:p>
          <w:p w14:paraId="7CE4B713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Community core measures quality improvement data publicized at provider level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6D504019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90%+ quality measures met in each domain</w:t>
            </w:r>
          </w:p>
          <w:p w14:paraId="3AB7FB17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Per capita cost reduced</w:t>
            </w:r>
          </w:p>
          <w:p w14:paraId="3F286C82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Community core measures quality &amp; cost improvement data publicized at provider level</w:t>
            </w:r>
          </w:p>
        </w:tc>
      </w:tr>
      <w:tr w:rsidR="000A4AB1" w:rsidRPr="00E60F2A" w14:paraId="30F27436" w14:textId="77777777" w:rsidTr="00270136">
        <w:trPr>
          <w:trHeight w:val="100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F7F7"/>
          </w:tcPr>
          <w:p w14:paraId="35E387F7" w14:textId="4174E771" w:rsidR="0049243E" w:rsidRPr="00430077" w:rsidRDefault="00B63E7E" w:rsidP="00853FBE">
            <w:pPr>
              <w:spacing w:before="0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sym w:font="Wingdings" w:char="F09F"/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Payer </w:t>
            </w:r>
            <w:r w:rsidR="0049243E" w:rsidRPr="00430077">
              <w:rPr>
                <w:rFonts w:ascii="Arial" w:hAnsi="Arial" w:cs="Arial"/>
                <w:sz w:val="17"/>
                <w:szCs w:val="17"/>
              </w:rPr>
              <w:t xml:space="preserve">  </w:t>
            </w:r>
          </w:p>
          <w:p w14:paraId="1ED08B18" w14:textId="77777777" w:rsidR="000A26D2" w:rsidRPr="00430077" w:rsidRDefault="000A26D2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 xml:space="preserve">participation in </w:t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0DFF4BD6" w14:textId="3CDFBE15" w:rsidR="00B63E7E" w:rsidRPr="00430077" w:rsidRDefault="000A26D2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49243E" w:rsidRPr="00430077">
              <w:rPr>
                <w:rFonts w:ascii="Arial" w:hAnsi="Arial" w:cs="Arial"/>
                <w:sz w:val="17"/>
                <w:szCs w:val="17"/>
              </w:rPr>
              <w:t>pe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rformance-</w:t>
            </w:r>
          </w:p>
          <w:p w14:paraId="357B9908" w14:textId="75C01C8D" w:rsidR="0049243E" w:rsidRPr="00430077" w:rsidRDefault="00B63E7E" w:rsidP="000A26D2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0A26D2" w:rsidRPr="00430077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430077">
              <w:rPr>
                <w:rFonts w:ascii="Arial" w:hAnsi="Arial" w:cs="Arial"/>
                <w:sz w:val="17"/>
                <w:szCs w:val="17"/>
              </w:rPr>
              <w:t xml:space="preserve">based payment </w:t>
            </w:r>
          </w:p>
          <w:p w14:paraId="57F691DB" w14:textId="2E149242" w:rsidR="00B63E7E" w:rsidRPr="00430077" w:rsidRDefault="0049243E" w:rsidP="00853FBE">
            <w:pPr>
              <w:spacing w:before="0"/>
              <w:ind w:left="72" w:hanging="72"/>
              <w:jc w:val="left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0A26D2" w:rsidRPr="00430077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63E7E" w:rsidRPr="00430077">
              <w:rPr>
                <w:rFonts w:ascii="Arial" w:hAnsi="Arial" w:cs="Arial"/>
                <w:sz w:val="17"/>
                <w:szCs w:val="17"/>
              </w:rPr>
              <w:t>(PBP)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9465195" w14:textId="77777777" w:rsidR="00B63E7E" w:rsidRPr="00430077" w:rsidRDefault="00B63E7E" w:rsidP="00A17BDE">
            <w:pPr>
              <w:pStyle w:val="ListParagraph"/>
              <w:numPr>
                <w:ilvl w:val="0"/>
                <w:numId w:val="5"/>
              </w:numPr>
              <w:spacing w:before="20" w:after="20"/>
              <w:ind w:left="331" w:hanging="331"/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</w:pPr>
            <w:r w:rsidRPr="00430077">
              <w:rPr>
                <w:rFonts w:ascii="Arial" w:hAnsi="Arial" w:cs="Arial"/>
                <w:b/>
                <w:bCs/>
                <w:color w:val="4472C4" w:themeColor="accent5"/>
                <w:sz w:val="17"/>
                <w:szCs w:val="17"/>
              </w:rPr>
              <w:t>FINANCIAL MANAGEMENT</w:t>
            </w:r>
          </w:p>
          <w:p w14:paraId="09B47E80" w14:textId="77777777" w:rsidR="00B63E7E" w:rsidRPr="00430077" w:rsidRDefault="00B63E7E" w:rsidP="00853FBE">
            <w:pPr>
              <w:spacing w:before="20" w:after="20"/>
              <w:ind w:left="720" w:hanging="36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6F9F1"/>
          </w:tcPr>
          <w:p w14:paraId="6C659EE8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&lt;5% performance-based payment (PBP)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9F0DC"/>
          </w:tcPr>
          <w:p w14:paraId="118E2325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5% – 15% PBP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14:paraId="14E6F578" w14:textId="77777777" w:rsidR="00B63E7E" w:rsidRPr="00430077" w:rsidRDefault="00B63E7E" w:rsidP="00A17BD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15% – 30% PBP</w:t>
            </w:r>
          </w:p>
          <w:p w14:paraId="7B63CAD1" w14:textId="77777777" w:rsidR="00B63E7E" w:rsidRPr="00430077" w:rsidRDefault="00B63E7E" w:rsidP="000C1CCB">
            <w:pPr>
              <w:pStyle w:val="ListParagraph"/>
              <w:numPr>
                <w:ilvl w:val="0"/>
                <w:numId w:val="0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C2D69B"/>
          </w:tcPr>
          <w:p w14:paraId="4FB6C00C" w14:textId="67586DB9" w:rsidR="00B63E7E" w:rsidRPr="00430077" w:rsidRDefault="00B63E7E" w:rsidP="00853FBE">
            <w:pPr>
              <w:pStyle w:val="ListParagraph"/>
              <w:numPr>
                <w:ilvl w:val="0"/>
                <w:numId w:val="6"/>
              </w:numPr>
              <w:spacing w:before="20" w:after="20"/>
              <w:ind w:left="253" w:hanging="253"/>
              <w:rPr>
                <w:rFonts w:ascii="Arial" w:hAnsi="Arial" w:cs="Arial"/>
                <w:sz w:val="17"/>
                <w:szCs w:val="17"/>
              </w:rPr>
            </w:pPr>
            <w:r w:rsidRPr="00430077">
              <w:rPr>
                <w:rFonts w:ascii="Arial" w:hAnsi="Arial" w:cs="Arial"/>
                <w:sz w:val="17"/>
                <w:szCs w:val="17"/>
              </w:rPr>
              <w:t>&gt;30% PBP</w:t>
            </w:r>
          </w:p>
        </w:tc>
      </w:tr>
      <w:bookmarkEnd w:id="8"/>
    </w:tbl>
    <w:p w14:paraId="35240018" w14:textId="77777777" w:rsidR="00880FF6" w:rsidRPr="00190BD1" w:rsidRDefault="00880FF6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0DE1CF5F" w14:textId="77777777" w:rsidR="00C24C16" w:rsidRPr="00190BD1" w:rsidRDefault="00C24C16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2D65B3F8" w14:textId="77777777" w:rsidR="008F4D61" w:rsidRPr="00190BD1" w:rsidRDefault="008F4D61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31B5FAE6" w14:textId="77777777" w:rsidR="00880FF6" w:rsidRDefault="00880FF6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2D67202C" w14:textId="77777777" w:rsidR="00880FF6" w:rsidRPr="00190BD1" w:rsidRDefault="00880FF6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0DE2D3F5" w14:textId="77777777" w:rsidR="00D07519" w:rsidRPr="00190BD1" w:rsidRDefault="00D07519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51EA220A" w14:textId="77777777" w:rsidR="00D07519" w:rsidRPr="00190BD1" w:rsidRDefault="00D07519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784B59EC" w14:textId="77777777" w:rsidR="00E31518" w:rsidRPr="00190BD1" w:rsidRDefault="00E31518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1E28B0C7" w14:textId="77777777" w:rsidR="00D07519" w:rsidRDefault="00D07519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66F64D4D" w14:textId="77777777" w:rsidR="00190BD1" w:rsidRDefault="00190BD1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12006163" w14:textId="77777777" w:rsidR="00190BD1" w:rsidRDefault="00190BD1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33A4C159" w14:textId="77777777" w:rsidR="00190BD1" w:rsidRDefault="00190BD1" w:rsidP="000B06DC">
      <w:pPr>
        <w:pStyle w:val="Heading2"/>
        <w:spacing w:before="0"/>
        <w:rPr>
          <w:rFonts w:ascii="Times New Roman" w:hAnsi="Times New Roman"/>
          <w:b w:val="0"/>
          <w:bCs w:val="0"/>
          <w:sz w:val="22"/>
          <w:szCs w:val="22"/>
        </w:rPr>
      </w:pPr>
    </w:p>
    <w:p w14:paraId="0E4B1606" w14:textId="77777777" w:rsidR="00190BD1" w:rsidRPr="00190BD1" w:rsidRDefault="00190BD1" w:rsidP="000B06DC">
      <w:pPr>
        <w:pStyle w:val="Heading2"/>
        <w:spacing w:before="0"/>
        <w:rPr>
          <w:rFonts w:ascii="Times New Roman" w:hAnsi="Times New Roman"/>
          <w:b w:val="0"/>
          <w:bCs w:val="0"/>
          <w:sz w:val="23"/>
          <w:szCs w:val="23"/>
        </w:rPr>
      </w:pPr>
    </w:p>
    <w:p w14:paraId="65BF3A03" w14:textId="77777777" w:rsidR="004F6340" w:rsidRDefault="004F6340" w:rsidP="000B06DC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14:paraId="03951C39" w14:textId="77777777" w:rsidR="00894A34" w:rsidRDefault="00894A34" w:rsidP="000B06DC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14:paraId="7C781EDF" w14:textId="77777777" w:rsidR="00880FF6" w:rsidRDefault="00880FF6" w:rsidP="000B06DC">
      <w:pPr>
        <w:pStyle w:val="Heading2"/>
        <w:spacing w:before="0"/>
        <w:rPr>
          <w:rFonts w:ascii="Times New Roman" w:hAnsi="Times New Roman"/>
          <w:sz w:val="23"/>
          <w:szCs w:val="23"/>
        </w:rPr>
      </w:pPr>
    </w:p>
    <w:p w14:paraId="0A686D1C" w14:textId="77777777" w:rsidR="00894A34" w:rsidRDefault="00894A34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632E79B3" w14:textId="77777777" w:rsidR="00894A34" w:rsidRDefault="00894A34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08FFC084" w14:textId="77777777" w:rsidR="00894A34" w:rsidRDefault="00894A34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775CCB0C" w14:textId="77777777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3DE68425" w14:textId="77777777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4F6851C9" w14:textId="77777777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70167DC2" w14:textId="1A3D3873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29E37157" w14:textId="5C9067C6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157FE5CF" w14:textId="513F3347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669FE973" w14:textId="32573C8D" w:rsidR="000F3DD6" w:rsidRDefault="000F3DD6" w:rsidP="00316230">
      <w:pPr>
        <w:ind w:left="990" w:firstLine="720"/>
        <w:jc w:val="both"/>
        <w:rPr>
          <w:rFonts w:asciiTheme="minorHAnsi" w:hAnsiTheme="minorHAnsi"/>
          <w:sz w:val="18"/>
          <w:szCs w:val="18"/>
        </w:rPr>
      </w:pPr>
    </w:p>
    <w:p w14:paraId="588AA593" w14:textId="041AD334" w:rsidR="00316230" w:rsidRPr="00D936A1" w:rsidRDefault="000F3DD6" w:rsidP="000F3DD6">
      <w:pPr>
        <w:ind w:left="1890" w:right="1818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</w:t>
      </w:r>
      <w:proofErr w:type="gramStart"/>
      <w:r w:rsidR="00316230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316230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316230"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1B27A7">
        <w:rPr>
          <w:rFonts w:asciiTheme="minorHAnsi" w:hAnsiTheme="minorHAnsi"/>
          <w:sz w:val="18"/>
          <w:szCs w:val="18"/>
        </w:rPr>
        <w:tab/>
      </w:r>
      <w:r w:rsidR="001B27A7">
        <w:rPr>
          <w:rFonts w:asciiTheme="minorHAnsi" w:hAnsiTheme="minorHAnsi"/>
          <w:sz w:val="18"/>
          <w:szCs w:val="18"/>
        </w:rPr>
        <w:tab/>
      </w:r>
      <w:r w:rsidR="001B27A7">
        <w:rPr>
          <w:rFonts w:asciiTheme="minorHAnsi" w:hAnsiTheme="minorHAnsi"/>
          <w:sz w:val="18"/>
          <w:szCs w:val="18"/>
        </w:rPr>
        <w:tab/>
      </w:r>
      <w:r w:rsidR="001B27A7">
        <w:rPr>
          <w:rFonts w:asciiTheme="minorHAnsi" w:hAnsiTheme="minorHAnsi"/>
          <w:sz w:val="18"/>
          <w:szCs w:val="18"/>
        </w:rPr>
        <w:tab/>
      </w:r>
      <w:r w:rsidR="001B27A7">
        <w:rPr>
          <w:rFonts w:asciiTheme="minorHAnsi" w:hAnsiTheme="minorHAnsi"/>
          <w:sz w:val="18"/>
          <w:szCs w:val="18"/>
        </w:rPr>
        <w:tab/>
      </w:r>
      <w:r w:rsidR="001B27A7">
        <w:rPr>
          <w:rFonts w:asciiTheme="minorHAnsi" w:hAnsiTheme="minorHAnsi"/>
          <w:sz w:val="18"/>
          <w:szCs w:val="18"/>
        </w:rPr>
        <w:tab/>
        <w:t xml:space="preserve">   </w:t>
      </w:r>
      <w:r>
        <w:rPr>
          <w:rFonts w:asciiTheme="minorHAnsi" w:hAnsiTheme="minorHAnsi"/>
          <w:sz w:val="18"/>
          <w:szCs w:val="18"/>
        </w:rPr>
        <w:t xml:space="preserve">        </w:t>
      </w:r>
      <w:r w:rsidR="001B27A7">
        <w:rPr>
          <w:rFonts w:asciiTheme="minorHAnsi" w:hAnsiTheme="minorHAnsi"/>
          <w:sz w:val="18"/>
          <w:szCs w:val="18"/>
        </w:rPr>
        <w:t xml:space="preserve"> Updated 12/18</w:t>
      </w:r>
      <w:r w:rsidR="00316230">
        <w:rPr>
          <w:rFonts w:asciiTheme="minorHAnsi" w:hAnsiTheme="minorHAnsi"/>
          <w:sz w:val="18"/>
          <w:szCs w:val="18"/>
        </w:rPr>
        <w:t>/2014</w:t>
      </w:r>
    </w:p>
    <w:p w14:paraId="27455BDB" w14:textId="57BAC004" w:rsidR="006300D3" w:rsidRPr="00316230" w:rsidRDefault="000F3DD6" w:rsidP="000F3DD6">
      <w:pPr>
        <w:pStyle w:val="credits"/>
        <w:ind w:left="1620"/>
        <w:jc w:val="center"/>
        <w:rPr>
          <w:rFonts w:asciiTheme="majorBidi" w:hAnsiTheme="majorBidi" w:cstheme="majorBidi"/>
          <w:sz w:val="22"/>
          <w:szCs w:val="22"/>
        </w:rPr>
      </w:pPr>
      <w:r w:rsidRPr="001B47C5">
        <w:rPr>
          <w:lang w:val="en-US" w:eastAsia="en-US"/>
        </w:rPr>
        <w:drawing>
          <wp:anchor distT="0" distB="0" distL="114300" distR="114300" simplePos="0" relativeHeight="251660288" behindDoc="0" locked="0" layoutInCell="1" allowOverlap="1" wp14:anchorId="2925993C" wp14:editId="05907471">
            <wp:simplePos x="0" y="0"/>
            <wp:positionH relativeFrom="column">
              <wp:posOffset>1195705</wp:posOffset>
            </wp:positionH>
            <wp:positionV relativeFrom="paragraph">
              <wp:posOffset>53027</wp:posOffset>
            </wp:positionV>
            <wp:extent cx="6057900" cy="1183615"/>
            <wp:effectExtent l="0" t="0" r="0" b="0"/>
            <wp:wrapSquare wrapText="bothSides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57900" cy="11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00D3" w:rsidRPr="00316230" w:rsidSect="00270136">
      <w:pgSz w:w="15840" w:h="12240" w:orient="landscape" w:code="1"/>
      <w:pgMar w:top="1008" w:right="1296" w:bottom="1008" w:left="1296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B361A" w14:textId="77777777" w:rsidR="00B70C6E" w:rsidRDefault="00B70C6E">
      <w:r>
        <w:separator/>
      </w:r>
    </w:p>
  </w:endnote>
  <w:endnote w:type="continuationSeparator" w:id="0">
    <w:p w14:paraId="0E34FF3E" w14:textId="77777777" w:rsidR="00B70C6E" w:rsidRDefault="00B7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C25CE" w14:textId="77777777" w:rsidR="00731890" w:rsidRDefault="00731890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05D33777" w14:textId="77777777" w:rsidR="00731890" w:rsidRDefault="00731890" w:rsidP="00951DBB">
    <w:pPr>
      <w:pStyle w:val="Footer"/>
    </w:pPr>
  </w:p>
  <w:p w14:paraId="13038BCD" w14:textId="77777777" w:rsidR="00731890" w:rsidRDefault="007318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3E1CD" w14:textId="6D566E26" w:rsidR="00316230" w:rsidRPr="00ED3361" w:rsidRDefault="00316230" w:rsidP="00316230">
    <w:pPr>
      <w:pStyle w:val="Footer"/>
      <w:tabs>
        <w:tab w:val="clear" w:pos="8640"/>
        <w:tab w:val="right" w:pos="9630"/>
      </w:tabs>
      <w:ind w:right="-900" w:firstLine="360"/>
    </w:pPr>
    <w:r>
      <w:rPr>
        <w:lang w:val="en-US" w:eastAsia="en-US"/>
      </w:rPr>
      <w:drawing>
        <wp:anchor distT="0" distB="0" distL="114300" distR="114300" simplePos="0" relativeHeight="251666432" behindDoc="1" locked="0" layoutInCell="1" allowOverlap="1" wp14:anchorId="2F3A1A0A" wp14:editId="20B9C147">
          <wp:simplePos x="0" y="0"/>
          <wp:positionH relativeFrom="page">
            <wp:posOffset>385975</wp:posOffset>
          </wp:positionH>
          <wp:positionV relativeFrom="paragraph">
            <wp:posOffset>187325</wp:posOffset>
          </wp:positionV>
          <wp:extent cx="7038045" cy="200552"/>
          <wp:effectExtent l="0" t="0" r="0" b="952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1.</w:t>
    </w:r>
    <w:r>
      <w:rPr>
        <w:lang w:val="en-US" w:eastAsia="zh-TW"/>
      </w:rPr>
      <w:t>3</w:t>
    </w:r>
    <w:r w:rsidR="004F749C">
      <w:rPr>
        <w:lang w:val="en-US" w:eastAsia="zh-TW"/>
      </w:rPr>
      <w:t>.1</w:t>
    </w:r>
    <w:r>
      <w:rPr>
        <w:lang w:eastAsia="zh-TW"/>
      </w:rPr>
      <w:t xml:space="preserve">  Assess–</w:t>
    </w:r>
    <w:r>
      <w:rPr>
        <w:lang w:val="en-US" w:eastAsia="zh-TW"/>
      </w:rPr>
      <w:t>CCC Maturity Assessment</w:t>
    </w:r>
    <w:r w:rsidR="006D2F0B">
      <w:rPr>
        <w:lang w:val="en-US" w:eastAsia="zh-TW"/>
      </w:rPr>
      <w:t xml:space="preserve"> Template</w:t>
    </w:r>
    <w:r>
      <w:rPr>
        <w:lang w:eastAsia="zh-TW"/>
      </w:rPr>
      <w:t xml:space="preserve">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4F749C">
      <w:rPr>
        <w:lang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B8452" w14:textId="63088DED" w:rsidR="00731890" w:rsidRPr="00974919" w:rsidRDefault="00731890" w:rsidP="00731890">
    <w:pPr>
      <w:pStyle w:val="Footer"/>
      <w:tabs>
        <w:tab w:val="clear" w:pos="8640"/>
        <w:tab w:val="right" w:pos="9630"/>
      </w:tabs>
      <w:ind w:firstLine="360"/>
    </w:pPr>
    <w:r>
      <w:rPr>
        <w:lang w:val="en-US" w:eastAsia="en-US"/>
      </w:rPr>
      <w:drawing>
        <wp:anchor distT="0" distB="0" distL="114300" distR="114300" simplePos="0" relativeHeight="251664384" behindDoc="1" locked="0" layoutInCell="1" allowOverlap="1" wp14:anchorId="6B4A5F66" wp14:editId="1F3AB734">
          <wp:simplePos x="0" y="0"/>
          <wp:positionH relativeFrom="page">
            <wp:posOffset>306605</wp:posOffset>
          </wp:positionH>
          <wp:positionV relativeFrom="paragraph">
            <wp:posOffset>252095</wp:posOffset>
          </wp:positionV>
          <wp:extent cx="7121525" cy="203200"/>
          <wp:effectExtent l="0" t="0" r="3175" b="6350"/>
          <wp:wrapNone/>
          <wp:docPr id="121" name="Picture 1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152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 w:eastAsia="en-US"/>
      </w:rPr>
      <w:drawing>
        <wp:anchor distT="0" distB="0" distL="114300" distR="114300" simplePos="0" relativeHeight="251663360" behindDoc="1" locked="0" layoutInCell="1" allowOverlap="1" wp14:anchorId="2A931624" wp14:editId="67C52B28">
          <wp:simplePos x="0" y="0"/>
          <wp:positionH relativeFrom="page">
            <wp:posOffset>314225</wp:posOffset>
          </wp:positionH>
          <wp:positionV relativeFrom="paragraph">
            <wp:posOffset>266065</wp:posOffset>
          </wp:positionV>
          <wp:extent cx="7153275" cy="203835"/>
          <wp:effectExtent l="0" t="0" r="9525" b="5715"/>
          <wp:wrapNone/>
          <wp:docPr id="122" name="Picture 122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275" cy="203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le"/>
        <w:tag w:val=""/>
        <w:id w:val="83811728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63E7E">
          <w:rPr>
            <w:lang w:val="en-US"/>
          </w:rPr>
          <w:t>CCC Maturity Assessment</w:t>
        </w:r>
      </w:sdtContent>
    </w:sdt>
    <w:r>
      <w:t xml:space="preserve"> </w:t>
    </w:r>
    <w:r>
      <w:tab/>
      <w:t xml:space="preserve">        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ab/>
      <w:t xml:space="preserve">         09-16-14</w:t>
    </w:r>
  </w:p>
  <w:p w14:paraId="11800978" w14:textId="77777777" w:rsidR="00731890" w:rsidRDefault="0073189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02BB0" w14:textId="4130E363" w:rsidR="00316230" w:rsidRPr="00ED3361" w:rsidRDefault="00316230" w:rsidP="00316230">
    <w:pPr>
      <w:pStyle w:val="Footer"/>
      <w:tabs>
        <w:tab w:val="clear" w:pos="8640"/>
        <w:tab w:val="right" w:pos="9630"/>
      </w:tabs>
      <w:ind w:right="-900"/>
    </w:pPr>
    <w:r>
      <w:rPr>
        <w:lang w:val="en-US" w:eastAsia="en-US"/>
      </w:rPr>
      <w:drawing>
        <wp:anchor distT="0" distB="0" distL="114300" distR="114300" simplePos="0" relativeHeight="251668480" behindDoc="1" locked="0" layoutInCell="1" allowOverlap="1" wp14:anchorId="4D48E7E9" wp14:editId="2B0CF41B">
          <wp:simplePos x="0" y="0"/>
          <wp:positionH relativeFrom="page">
            <wp:posOffset>402268</wp:posOffset>
          </wp:positionH>
          <wp:positionV relativeFrom="paragraph">
            <wp:posOffset>186690</wp:posOffset>
          </wp:positionV>
          <wp:extent cx="9301655" cy="201626"/>
          <wp:effectExtent l="0" t="0" r="0" b="8255"/>
          <wp:wrapNone/>
          <wp:docPr id="6" name="Picture 6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1655" cy="201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1.</w:t>
    </w:r>
    <w:r>
      <w:rPr>
        <w:lang w:val="en-US" w:eastAsia="zh-TW"/>
      </w:rPr>
      <w:t>3</w:t>
    </w:r>
    <w:r w:rsidR="004F749C">
      <w:rPr>
        <w:lang w:val="en-US" w:eastAsia="zh-TW"/>
      </w:rPr>
      <w:t>.1</w:t>
    </w:r>
    <w:r>
      <w:rPr>
        <w:lang w:eastAsia="zh-TW"/>
      </w:rPr>
      <w:t xml:space="preserve">  Assess–</w:t>
    </w:r>
    <w:r>
      <w:rPr>
        <w:lang w:val="en-US" w:eastAsia="zh-TW"/>
      </w:rPr>
      <w:t>CCC Maturity Assessment</w:t>
    </w:r>
    <w:r>
      <w:rPr>
        <w:lang w:eastAsia="zh-TW"/>
      </w:rPr>
      <w:t xml:space="preserve"> </w:t>
    </w:r>
    <w:r w:rsidR="006D2F0B">
      <w:rPr>
        <w:lang w:val="en-US" w:eastAsia="zh-TW"/>
      </w:rPr>
      <w:t>Template</w:t>
    </w:r>
    <w:r>
      <w:rPr>
        <w:lang w:eastAsia="zh-TW"/>
      </w:rPr>
      <w:t xml:space="preserve">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4F749C">
      <w:rPr>
        <w:lang w:eastAsia="zh-TW"/>
      </w:rPr>
      <w:t>3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E1379" w14:textId="77777777" w:rsidR="00B70C6E" w:rsidRDefault="00B70C6E">
      <w:r>
        <w:separator/>
      </w:r>
    </w:p>
  </w:footnote>
  <w:footnote w:type="continuationSeparator" w:id="0">
    <w:p w14:paraId="3B7B746A" w14:textId="77777777" w:rsidR="00B70C6E" w:rsidRDefault="00B70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30410" w14:textId="77777777" w:rsidR="00731890" w:rsidRDefault="00731890" w:rsidP="00731890">
    <w:pPr>
      <w:tabs>
        <w:tab w:val="left" w:pos="2662"/>
        <w:tab w:val="center" w:pos="4680"/>
      </w:tabs>
      <w:jc w:val="left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D501F5"/>
    <w:multiLevelType w:val="hybridMultilevel"/>
    <w:tmpl w:val="69067998"/>
    <w:lvl w:ilvl="0" w:tplc="14E2628C">
      <w:numFmt w:val="bullet"/>
      <w:lvlText w:val="-"/>
      <w:lvlJc w:val="left"/>
      <w:pPr>
        <w:ind w:left="389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2">
    <w:nsid w:val="15424438"/>
    <w:multiLevelType w:val="hybridMultilevel"/>
    <w:tmpl w:val="4680FEB6"/>
    <w:lvl w:ilvl="0" w:tplc="4E0EDE88">
      <w:start w:val="1"/>
      <w:numFmt w:val="upperLetter"/>
      <w:lvlText w:val="%1."/>
      <w:lvlJc w:val="left"/>
      <w:pPr>
        <w:ind w:left="1440" w:hanging="360"/>
      </w:pPr>
      <w:rPr>
        <w:rFonts w:hint="default"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D97FE6"/>
    <w:multiLevelType w:val="hybridMultilevel"/>
    <w:tmpl w:val="E76846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A2383"/>
    <w:multiLevelType w:val="hybridMultilevel"/>
    <w:tmpl w:val="128827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2B0B1E"/>
    <w:multiLevelType w:val="hybridMultilevel"/>
    <w:tmpl w:val="4C7EDEF8"/>
    <w:lvl w:ilvl="0" w:tplc="5BEE4D14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2251FE"/>
    <w:multiLevelType w:val="hybridMultilevel"/>
    <w:tmpl w:val="6C8A5ED8"/>
    <w:lvl w:ilvl="0" w:tplc="CA0CB444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62258FC"/>
    <w:multiLevelType w:val="hybridMultilevel"/>
    <w:tmpl w:val="222095AA"/>
    <w:lvl w:ilvl="0" w:tplc="437C5FC0">
      <w:start w:val="1"/>
      <w:numFmt w:val="decimal"/>
      <w:pStyle w:val="Numberedlist0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B7316"/>
    <w:multiLevelType w:val="hybridMultilevel"/>
    <w:tmpl w:val="E08AA4D8"/>
    <w:lvl w:ilvl="0" w:tplc="0D165748">
      <w:start w:val="1"/>
      <w:numFmt w:val="bullet"/>
      <w:pStyle w:val="BulletedLis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505C"/>
    <w:rsid w:val="000050FB"/>
    <w:rsid w:val="000066E9"/>
    <w:rsid w:val="00006BBA"/>
    <w:rsid w:val="000073CF"/>
    <w:rsid w:val="00011972"/>
    <w:rsid w:val="000124FB"/>
    <w:rsid w:val="00012EC2"/>
    <w:rsid w:val="00014C4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175E"/>
    <w:rsid w:val="0003265C"/>
    <w:rsid w:val="00033DC1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07EE"/>
    <w:rsid w:val="00050B1A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72B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096B"/>
    <w:rsid w:val="0009114E"/>
    <w:rsid w:val="000926BB"/>
    <w:rsid w:val="00094932"/>
    <w:rsid w:val="0009503A"/>
    <w:rsid w:val="000A00E3"/>
    <w:rsid w:val="000A0C65"/>
    <w:rsid w:val="000A1A1F"/>
    <w:rsid w:val="000A1AFB"/>
    <w:rsid w:val="000A26D2"/>
    <w:rsid w:val="000A39C6"/>
    <w:rsid w:val="000A3D69"/>
    <w:rsid w:val="000A423F"/>
    <w:rsid w:val="000A4AB1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B76CA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6AED"/>
    <w:rsid w:val="000D7D01"/>
    <w:rsid w:val="000E0938"/>
    <w:rsid w:val="000E0B96"/>
    <w:rsid w:val="000E26B8"/>
    <w:rsid w:val="000E4F6E"/>
    <w:rsid w:val="000E5220"/>
    <w:rsid w:val="000E55EC"/>
    <w:rsid w:val="000E64EE"/>
    <w:rsid w:val="000E68E3"/>
    <w:rsid w:val="000E7922"/>
    <w:rsid w:val="000F0B98"/>
    <w:rsid w:val="000F17D9"/>
    <w:rsid w:val="000F1E90"/>
    <w:rsid w:val="000F3DD6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0C53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47A6D"/>
    <w:rsid w:val="00147C6E"/>
    <w:rsid w:val="00152306"/>
    <w:rsid w:val="00153E06"/>
    <w:rsid w:val="001541CF"/>
    <w:rsid w:val="00154300"/>
    <w:rsid w:val="001559B0"/>
    <w:rsid w:val="0015650F"/>
    <w:rsid w:val="00161FF9"/>
    <w:rsid w:val="00161FFE"/>
    <w:rsid w:val="001622B6"/>
    <w:rsid w:val="00162B40"/>
    <w:rsid w:val="00164261"/>
    <w:rsid w:val="0016462F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53C3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2564"/>
    <w:rsid w:val="0018420A"/>
    <w:rsid w:val="00185466"/>
    <w:rsid w:val="001872D6"/>
    <w:rsid w:val="00187786"/>
    <w:rsid w:val="00190BD1"/>
    <w:rsid w:val="00191D1F"/>
    <w:rsid w:val="001920DA"/>
    <w:rsid w:val="00192BFE"/>
    <w:rsid w:val="00193901"/>
    <w:rsid w:val="001941CD"/>
    <w:rsid w:val="001943B5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27A7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1141"/>
    <w:rsid w:val="001C2096"/>
    <w:rsid w:val="001C2DE7"/>
    <w:rsid w:val="001C374B"/>
    <w:rsid w:val="001C458F"/>
    <w:rsid w:val="001C4C6A"/>
    <w:rsid w:val="001C7270"/>
    <w:rsid w:val="001D0A53"/>
    <w:rsid w:val="001D271F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10E"/>
    <w:rsid w:val="001F06CB"/>
    <w:rsid w:val="001F2FD1"/>
    <w:rsid w:val="001F3733"/>
    <w:rsid w:val="001F519E"/>
    <w:rsid w:val="001F5649"/>
    <w:rsid w:val="001F68EC"/>
    <w:rsid w:val="001F7CEF"/>
    <w:rsid w:val="00200B13"/>
    <w:rsid w:val="00200CE5"/>
    <w:rsid w:val="002019E1"/>
    <w:rsid w:val="0020341C"/>
    <w:rsid w:val="00205EC5"/>
    <w:rsid w:val="00206FF5"/>
    <w:rsid w:val="002078A4"/>
    <w:rsid w:val="0021147C"/>
    <w:rsid w:val="00211962"/>
    <w:rsid w:val="00212D16"/>
    <w:rsid w:val="0021473F"/>
    <w:rsid w:val="002147FC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464E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195C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3E07"/>
    <w:rsid w:val="0026498E"/>
    <w:rsid w:val="00264EF3"/>
    <w:rsid w:val="002660A7"/>
    <w:rsid w:val="002664B2"/>
    <w:rsid w:val="002669D7"/>
    <w:rsid w:val="00267E68"/>
    <w:rsid w:val="00270136"/>
    <w:rsid w:val="00272324"/>
    <w:rsid w:val="00272346"/>
    <w:rsid w:val="00272CB5"/>
    <w:rsid w:val="00273D09"/>
    <w:rsid w:val="002752C8"/>
    <w:rsid w:val="002758BA"/>
    <w:rsid w:val="00275DF0"/>
    <w:rsid w:val="00275FFC"/>
    <w:rsid w:val="002764CA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32AF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1C7B"/>
    <w:rsid w:val="002F4B0B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12BB"/>
    <w:rsid w:val="0031257F"/>
    <w:rsid w:val="003127F4"/>
    <w:rsid w:val="00312920"/>
    <w:rsid w:val="00312C71"/>
    <w:rsid w:val="00315429"/>
    <w:rsid w:val="00316230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26399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2339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0F2F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76980"/>
    <w:rsid w:val="00380990"/>
    <w:rsid w:val="00380DFD"/>
    <w:rsid w:val="0038269F"/>
    <w:rsid w:val="00382D49"/>
    <w:rsid w:val="0038632E"/>
    <w:rsid w:val="003870F5"/>
    <w:rsid w:val="00387774"/>
    <w:rsid w:val="00387BCA"/>
    <w:rsid w:val="00390029"/>
    <w:rsid w:val="00391435"/>
    <w:rsid w:val="00391DDD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99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636B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4065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027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0B6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0077"/>
    <w:rsid w:val="004311BD"/>
    <w:rsid w:val="00431355"/>
    <w:rsid w:val="00432396"/>
    <w:rsid w:val="004329C7"/>
    <w:rsid w:val="0043321D"/>
    <w:rsid w:val="004335AE"/>
    <w:rsid w:val="00433FA5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5E3"/>
    <w:rsid w:val="00452DD8"/>
    <w:rsid w:val="00454993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2EE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243E"/>
    <w:rsid w:val="00494CB0"/>
    <w:rsid w:val="0049519C"/>
    <w:rsid w:val="00495D1B"/>
    <w:rsid w:val="00497B9F"/>
    <w:rsid w:val="004A2314"/>
    <w:rsid w:val="004A7127"/>
    <w:rsid w:val="004A748B"/>
    <w:rsid w:val="004A76ED"/>
    <w:rsid w:val="004B00CF"/>
    <w:rsid w:val="004B0AD3"/>
    <w:rsid w:val="004B19F9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4F2A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5A82"/>
    <w:rsid w:val="004F6340"/>
    <w:rsid w:val="004F6C98"/>
    <w:rsid w:val="004F6E4E"/>
    <w:rsid w:val="004F6E68"/>
    <w:rsid w:val="004F73A6"/>
    <w:rsid w:val="004F749C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5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59AB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55158"/>
    <w:rsid w:val="005612ED"/>
    <w:rsid w:val="005619BF"/>
    <w:rsid w:val="00561BF2"/>
    <w:rsid w:val="00565B5E"/>
    <w:rsid w:val="00565CB0"/>
    <w:rsid w:val="005661DA"/>
    <w:rsid w:val="00566256"/>
    <w:rsid w:val="0056666B"/>
    <w:rsid w:val="0056669F"/>
    <w:rsid w:val="00567EAE"/>
    <w:rsid w:val="005703E3"/>
    <w:rsid w:val="00570740"/>
    <w:rsid w:val="00570825"/>
    <w:rsid w:val="00570CAE"/>
    <w:rsid w:val="005712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86A28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1E22"/>
    <w:rsid w:val="005C370D"/>
    <w:rsid w:val="005C5F0A"/>
    <w:rsid w:val="005C6690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460C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3D0C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2BAC"/>
    <w:rsid w:val="0066313E"/>
    <w:rsid w:val="006637CF"/>
    <w:rsid w:val="006638FA"/>
    <w:rsid w:val="00664486"/>
    <w:rsid w:val="00665A75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46BA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0CD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2942"/>
    <w:rsid w:val="006D2F0B"/>
    <w:rsid w:val="006D3B7B"/>
    <w:rsid w:val="006D4D9D"/>
    <w:rsid w:val="006D550F"/>
    <w:rsid w:val="006D6436"/>
    <w:rsid w:val="006D7571"/>
    <w:rsid w:val="006D782F"/>
    <w:rsid w:val="006D7E3A"/>
    <w:rsid w:val="006E1FE3"/>
    <w:rsid w:val="006E2142"/>
    <w:rsid w:val="006E2CE6"/>
    <w:rsid w:val="006E3542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6F6414"/>
    <w:rsid w:val="00700A30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890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1BB4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4FD7"/>
    <w:rsid w:val="007555ED"/>
    <w:rsid w:val="00755EA8"/>
    <w:rsid w:val="007561AB"/>
    <w:rsid w:val="00757178"/>
    <w:rsid w:val="00761B1F"/>
    <w:rsid w:val="0076334A"/>
    <w:rsid w:val="00766AB3"/>
    <w:rsid w:val="00766E70"/>
    <w:rsid w:val="0077201D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C7158"/>
    <w:rsid w:val="007D17D2"/>
    <w:rsid w:val="007D1ED0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6F25"/>
    <w:rsid w:val="007F7A2E"/>
    <w:rsid w:val="007F7CE3"/>
    <w:rsid w:val="007F7F9A"/>
    <w:rsid w:val="00801035"/>
    <w:rsid w:val="00801DF1"/>
    <w:rsid w:val="00802656"/>
    <w:rsid w:val="00805B11"/>
    <w:rsid w:val="00806330"/>
    <w:rsid w:val="008069EE"/>
    <w:rsid w:val="00806AA2"/>
    <w:rsid w:val="00806D90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063A"/>
    <w:rsid w:val="00821549"/>
    <w:rsid w:val="0082204B"/>
    <w:rsid w:val="00822937"/>
    <w:rsid w:val="00824437"/>
    <w:rsid w:val="00824906"/>
    <w:rsid w:val="00825BB1"/>
    <w:rsid w:val="00826ABC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6C4D"/>
    <w:rsid w:val="008473AD"/>
    <w:rsid w:val="0085024B"/>
    <w:rsid w:val="00851FC1"/>
    <w:rsid w:val="008526C7"/>
    <w:rsid w:val="00852F88"/>
    <w:rsid w:val="00853567"/>
    <w:rsid w:val="00853FBE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4DF"/>
    <w:rsid w:val="00866C48"/>
    <w:rsid w:val="00866EE5"/>
    <w:rsid w:val="008672BD"/>
    <w:rsid w:val="0087017C"/>
    <w:rsid w:val="00870B39"/>
    <w:rsid w:val="00870CEA"/>
    <w:rsid w:val="00871F3D"/>
    <w:rsid w:val="0087329D"/>
    <w:rsid w:val="008738F8"/>
    <w:rsid w:val="00873E33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07F9"/>
    <w:rsid w:val="00891D8A"/>
    <w:rsid w:val="00891E20"/>
    <w:rsid w:val="0089211E"/>
    <w:rsid w:val="0089271B"/>
    <w:rsid w:val="00892DEE"/>
    <w:rsid w:val="00893159"/>
    <w:rsid w:val="00894A34"/>
    <w:rsid w:val="00894E86"/>
    <w:rsid w:val="00895622"/>
    <w:rsid w:val="00896623"/>
    <w:rsid w:val="00896FAC"/>
    <w:rsid w:val="00897238"/>
    <w:rsid w:val="008A00A5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9B3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1F8D"/>
    <w:rsid w:val="008F2599"/>
    <w:rsid w:val="008F2D1E"/>
    <w:rsid w:val="008F38ED"/>
    <w:rsid w:val="008F4B82"/>
    <w:rsid w:val="008F4D61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7B0B"/>
    <w:rsid w:val="00930034"/>
    <w:rsid w:val="00930C23"/>
    <w:rsid w:val="00930FD9"/>
    <w:rsid w:val="0093183A"/>
    <w:rsid w:val="00932BEC"/>
    <w:rsid w:val="0093338A"/>
    <w:rsid w:val="009356A9"/>
    <w:rsid w:val="00936391"/>
    <w:rsid w:val="00936794"/>
    <w:rsid w:val="00940781"/>
    <w:rsid w:val="00940871"/>
    <w:rsid w:val="00940C9D"/>
    <w:rsid w:val="00941E39"/>
    <w:rsid w:val="009434AD"/>
    <w:rsid w:val="009438DA"/>
    <w:rsid w:val="00943F88"/>
    <w:rsid w:val="00944C65"/>
    <w:rsid w:val="00944EDB"/>
    <w:rsid w:val="009452EA"/>
    <w:rsid w:val="00945611"/>
    <w:rsid w:val="00945F51"/>
    <w:rsid w:val="00945F57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0B61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017"/>
    <w:rsid w:val="009671C6"/>
    <w:rsid w:val="0097026E"/>
    <w:rsid w:val="009704A4"/>
    <w:rsid w:val="00971972"/>
    <w:rsid w:val="00972188"/>
    <w:rsid w:val="009732FA"/>
    <w:rsid w:val="00973623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3FD8"/>
    <w:rsid w:val="00994AC5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586A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2F7A"/>
    <w:rsid w:val="009F3C13"/>
    <w:rsid w:val="009F473F"/>
    <w:rsid w:val="009F4B07"/>
    <w:rsid w:val="009F59C1"/>
    <w:rsid w:val="009F5CAE"/>
    <w:rsid w:val="009F5D92"/>
    <w:rsid w:val="00A0097E"/>
    <w:rsid w:val="00A03A08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17BDE"/>
    <w:rsid w:val="00A208DF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913E6"/>
    <w:rsid w:val="00A915CA"/>
    <w:rsid w:val="00A92B0F"/>
    <w:rsid w:val="00A92D4E"/>
    <w:rsid w:val="00A933C1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4DCF"/>
    <w:rsid w:val="00AB5457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58E2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3F6B"/>
    <w:rsid w:val="00AD402F"/>
    <w:rsid w:val="00AD45EE"/>
    <w:rsid w:val="00AD5495"/>
    <w:rsid w:val="00AD69AD"/>
    <w:rsid w:val="00AD7B16"/>
    <w:rsid w:val="00AD7C84"/>
    <w:rsid w:val="00AE0173"/>
    <w:rsid w:val="00AE1966"/>
    <w:rsid w:val="00AE1AD2"/>
    <w:rsid w:val="00AE23EF"/>
    <w:rsid w:val="00AE26A0"/>
    <w:rsid w:val="00AE2CE2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4E6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4F3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B7D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1CFC"/>
    <w:rsid w:val="00B4281C"/>
    <w:rsid w:val="00B43A64"/>
    <w:rsid w:val="00B43C76"/>
    <w:rsid w:val="00B45F89"/>
    <w:rsid w:val="00B4600B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3E7E"/>
    <w:rsid w:val="00B64B0F"/>
    <w:rsid w:val="00B6714F"/>
    <w:rsid w:val="00B67ADC"/>
    <w:rsid w:val="00B67C51"/>
    <w:rsid w:val="00B70C6E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BCB"/>
    <w:rsid w:val="00B84E08"/>
    <w:rsid w:val="00B851DF"/>
    <w:rsid w:val="00B853B2"/>
    <w:rsid w:val="00B854A8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0D0"/>
    <w:rsid w:val="00BA298F"/>
    <w:rsid w:val="00BA2DBA"/>
    <w:rsid w:val="00BA46CA"/>
    <w:rsid w:val="00BA498D"/>
    <w:rsid w:val="00BA5B08"/>
    <w:rsid w:val="00BA5D0B"/>
    <w:rsid w:val="00BA622A"/>
    <w:rsid w:val="00BA6AF5"/>
    <w:rsid w:val="00BA7879"/>
    <w:rsid w:val="00BB117E"/>
    <w:rsid w:val="00BB1BDD"/>
    <w:rsid w:val="00BB22C3"/>
    <w:rsid w:val="00BB2313"/>
    <w:rsid w:val="00BB2456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57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4C27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4C16"/>
    <w:rsid w:val="00C27631"/>
    <w:rsid w:val="00C30877"/>
    <w:rsid w:val="00C3257C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75F"/>
    <w:rsid w:val="00C45B36"/>
    <w:rsid w:val="00C46503"/>
    <w:rsid w:val="00C479DC"/>
    <w:rsid w:val="00C50C95"/>
    <w:rsid w:val="00C50E20"/>
    <w:rsid w:val="00C5258A"/>
    <w:rsid w:val="00C54493"/>
    <w:rsid w:val="00C54A02"/>
    <w:rsid w:val="00C54B02"/>
    <w:rsid w:val="00C56258"/>
    <w:rsid w:val="00C606ED"/>
    <w:rsid w:val="00C640E1"/>
    <w:rsid w:val="00C6438B"/>
    <w:rsid w:val="00C6450A"/>
    <w:rsid w:val="00C649E0"/>
    <w:rsid w:val="00C64F71"/>
    <w:rsid w:val="00C659B6"/>
    <w:rsid w:val="00C66337"/>
    <w:rsid w:val="00C67224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43D4"/>
    <w:rsid w:val="00CB5573"/>
    <w:rsid w:val="00CB771F"/>
    <w:rsid w:val="00CB7827"/>
    <w:rsid w:val="00CC158E"/>
    <w:rsid w:val="00CC2491"/>
    <w:rsid w:val="00CC27A9"/>
    <w:rsid w:val="00CC28B9"/>
    <w:rsid w:val="00CC2993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2D8E"/>
    <w:rsid w:val="00D064A4"/>
    <w:rsid w:val="00D06642"/>
    <w:rsid w:val="00D07519"/>
    <w:rsid w:val="00D11F73"/>
    <w:rsid w:val="00D126C0"/>
    <w:rsid w:val="00D12872"/>
    <w:rsid w:val="00D12A95"/>
    <w:rsid w:val="00D13D8B"/>
    <w:rsid w:val="00D147C5"/>
    <w:rsid w:val="00D15F65"/>
    <w:rsid w:val="00D16A22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4B6"/>
    <w:rsid w:val="00D34747"/>
    <w:rsid w:val="00D358C9"/>
    <w:rsid w:val="00D35AE5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6426"/>
    <w:rsid w:val="00D47229"/>
    <w:rsid w:val="00D50222"/>
    <w:rsid w:val="00D506D4"/>
    <w:rsid w:val="00D50997"/>
    <w:rsid w:val="00D52BC8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6EF8"/>
    <w:rsid w:val="00D77819"/>
    <w:rsid w:val="00D77EAA"/>
    <w:rsid w:val="00D80218"/>
    <w:rsid w:val="00D80E2D"/>
    <w:rsid w:val="00D81017"/>
    <w:rsid w:val="00D8201E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C20"/>
    <w:rsid w:val="00DB5637"/>
    <w:rsid w:val="00DB674A"/>
    <w:rsid w:val="00DB757C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C26"/>
    <w:rsid w:val="00DD3E66"/>
    <w:rsid w:val="00DD6642"/>
    <w:rsid w:val="00DD79B1"/>
    <w:rsid w:val="00DE04DE"/>
    <w:rsid w:val="00DE1389"/>
    <w:rsid w:val="00DE23BF"/>
    <w:rsid w:val="00DE769A"/>
    <w:rsid w:val="00DF11C3"/>
    <w:rsid w:val="00DF31A3"/>
    <w:rsid w:val="00DF36FF"/>
    <w:rsid w:val="00DF46E6"/>
    <w:rsid w:val="00DF50CA"/>
    <w:rsid w:val="00DF532F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4A"/>
    <w:rsid w:val="00E149B4"/>
    <w:rsid w:val="00E14D80"/>
    <w:rsid w:val="00E14EE7"/>
    <w:rsid w:val="00E15C5E"/>
    <w:rsid w:val="00E16850"/>
    <w:rsid w:val="00E20AF7"/>
    <w:rsid w:val="00E217D7"/>
    <w:rsid w:val="00E23558"/>
    <w:rsid w:val="00E23C9E"/>
    <w:rsid w:val="00E24201"/>
    <w:rsid w:val="00E24447"/>
    <w:rsid w:val="00E24C3A"/>
    <w:rsid w:val="00E252E6"/>
    <w:rsid w:val="00E25BED"/>
    <w:rsid w:val="00E25C2C"/>
    <w:rsid w:val="00E3025A"/>
    <w:rsid w:val="00E304B4"/>
    <w:rsid w:val="00E31518"/>
    <w:rsid w:val="00E31648"/>
    <w:rsid w:val="00E33996"/>
    <w:rsid w:val="00E35D60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BC4"/>
    <w:rsid w:val="00E92B07"/>
    <w:rsid w:val="00E9385A"/>
    <w:rsid w:val="00E93AA8"/>
    <w:rsid w:val="00E93B7F"/>
    <w:rsid w:val="00E93BCC"/>
    <w:rsid w:val="00E96E01"/>
    <w:rsid w:val="00E97794"/>
    <w:rsid w:val="00E97C7E"/>
    <w:rsid w:val="00EA00AA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35E5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BA4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482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2C3F"/>
    <w:rsid w:val="00F43F99"/>
    <w:rsid w:val="00F44B6A"/>
    <w:rsid w:val="00F44CB7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57DC4"/>
    <w:rsid w:val="00F618A6"/>
    <w:rsid w:val="00F63F2E"/>
    <w:rsid w:val="00F64B32"/>
    <w:rsid w:val="00F64EB1"/>
    <w:rsid w:val="00F65891"/>
    <w:rsid w:val="00F70A15"/>
    <w:rsid w:val="00F712C5"/>
    <w:rsid w:val="00F714D0"/>
    <w:rsid w:val="00F720DC"/>
    <w:rsid w:val="00F73B3C"/>
    <w:rsid w:val="00F74186"/>
    <w:rsid w:val="00F74B2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27"/>
    <w:rsid w:val="00F8648B"/>
    <w:rsid w:val="00F87B11"/>
    <w:rsid w:val="00F91206"/>
    <w:rsid w:val="00F929F9"/>
    <w:rsid w:val="00F92A8A"/>
    <w:rsid w:val="00F93012"/>
    <w:rsid w:val="00F9358E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08B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5D8"/>
    <w:rsid w:val="00FD3D50"/>
    <w:rsid w:val="00FD57CE"/>
    <w:rsid w:val="00FD6040"/>
    <w:rsid w:val="00FD687D"/>
    <w:rsid w:val="00FD6DF4"/>
    <w:rsid w:val="00FD713E"/>
    <w:rsid w:val="00FE08C8"/>
    <w:rsid w:val="00FE0F6B"/>
    <w:rsid w:val="00FE15FF"/>
    <w:rsid w:val="00FE2387"/>
    <w:rsid w:val="00FE241B"/>
    <w:rsid w:val="00FE3990"/>
    <w:rsid w:val="00FE3F38"/>
    <w:rsid w:val="00FE6A46"/>
    <w:rsid w:val="00FE6A57"/>
    <w:rsid w:val="00FE71F7"/>
    <w:rsid w:val="00FF0806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51E02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5" w:unhideWhenUsed="0" w:qFormat="1"/>
    <w:lsdException w:name="heading 2" w:semiHidden="0" w:uiPriority="5" w:unhideWhenUsed="0" w:qFormat="1"/>
    <w:lsdException w:name="heading 3" w:semiHidden="0" w:uiPriority="5" w:unhideWhenUsed="0" w:qFormat="1"/>
    <w:lsdException w:name="heading 4" w:uiPriority="5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header" w:uiPriority="99"/>
    <w:lsdException w:name="footer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qFormat="1"/>
    <w:lsdException w:name="Subtitle" w:semiHidden="0" w:uiPriority="11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iPriority="99" w:unhideWhenUsed="0"/>
    <w:lsdException w:name="Strong" w:semiHidden="0" w:unhideWhenUsed="0"/>
    <w:lsdException w:name="Emphasis" w:semiHidden="0" w:uiPriority="20" w:unhideWhenUsed="0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5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uiPriority w:val="5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uiPriority w:val="5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5"/>
    <w:semiHidden/>
    <w:qFormat/>
    <w:rsid w:val="004F6340"/>
    <w:pPr>
      <w:keepNext/>
      <w:keepLines/>
      <w:spacing w:before="0"/>
      <w:jc w:val="left"/>
      <w:outlineLvl w:val="3"/>
    </w:pPr>
    <w:rPr>
      <w:rFonts w:eastAsiaTheme="majorEastAsia" w:cstheme="majorBidi"/>
      <w:b/>
      <w:bCs/>
      <w:iCs/>
      <w:color w:val="000000" w:themeColor="text1"/>
      <w:lang w:eastAsia="zh-TW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4F6340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zh-TW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4F6340"/>
    <w:pPr>
      <w:keepNext/>
      <w:keepLines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5"/>
    <w:rsid w:val="00AF09F4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link w:val="Heading2"/>
    <w:uiPriority w:val="5"/>
    <w:rsid w:val="00B33626"/>
    <w:rPr>
      <w:rFonts w:ascii="Arial" w:hAnsi="Arial"/>
      <w:b/>
      <w:bCs/>
      <w:sz w:val="24"/>
      <w:szCs w:val="36"/>
    </w:rPr>
  </w:style>
  <w:style w:type="character" w:customStyle="1" w:styleId="Heading3Char">
    <w:name w:val="Heading 3 Char"/>
    <w:link w:val="Heading3"/>
    <w:uiPriority w:val="5"/>
    <w:rsid w:val="00AB1662"/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F6340"/>
    <w:rPr>
      <w:rFonts w:ascii="Arial" w:hAnsi="Arial"/>
      <w:b/>
      <w:sz w:val="28"/>
      <w:szCs w:val="24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uiPriority w:val="59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0">
    <w:name w:val="Numbered list"/>
    <w:basedOn w:val="BodyText"/>
    <w:rsid w:val="00A73A9D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paragraph" w:styleId="BalloonText">
    <w:name w:val="Balloon Text"/>
    <w:basedOn w:val="Normal"/>
    <w:link w:val="BalloonTextChar"/>
    <w:uiPriority w:val="99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EC043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3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uiPriority w:val="11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uiPriority w:val="11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BlockText">
    <w:name w:val="Block Text"/>
    <w:basedOn w:val="Normal"/>
    <w:rsid w:val="00AE2CE2"/>
    <w:pPr>
      <w:spacing w:after="120"/>
      <w:ind w:left="720" w:right="810"/>
      <w:jc w:val="left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F4D6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8F4D61"/>
  </w:style>
  <w:style w:type="paragraph" w:styleId="TOC2">
    <w:name w:val="toc 2"/>
    <w:basedOn w:val="Normal"/>
    <w:next w:val="Normal"/>
    <w:autoRedefine/>
    <w:uiPriority w:val="39"/>
    <w:rsid w:val="008F4D61"/>
    <w:pPr>
      <w:ind w:left="240"/>
    </w:pPr>
  </w:style>
  <w:style w:type="character" w:customStyle="1" w:styleId="Heading4Char">
    <w:name w:val="Heading 4 Char"/>
    <w:basedOn w:val="DefaultParagraphFont"/>
    <w:link w:val="Heading4"/>
    <w:uiPriority w:val="5"/>
    <w:semiHidden/>
    <w:rsid w:val="004F6340"/>
    <w:rPr>
      <w:rFonts w:eastAsiaTheme="majorEastAsia" w:cstheme="majorBidi"/>
      <w:b/>
      <w:bCs/>
      <w:iCs/>
      <w:color w:val="000000" w:themeColor="text1"/>
      <w:sz w:val="24"/>
      <w:szCs w:val="24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3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34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TW"/>
    </w:rPr>
  </w:style>
  <w:style w:type="paragraph" w:customStyle="1" w:styleId="s">
    <w:name w:val="s"/>
    <w:basedOn w:val="Heading1"/>
    <w:link w:val="sChar"/>
    <w:rsid w:val="004F6340"/>
    <w:pPr>
      <w:jc w:val="right"/>
    </w:pPr>
    <w:rPr>
      <w:noProof/>
      <w:sz w:val="22"/>
      <w:szCs w:val="22"/>
      <w:lang w:val="en-US" w:eastAsia="en-US"/>
    </w:rPr>
  </w:style>
  <w:style w:type="character" w:customStyle="1" w:styleId="sChar">
    <w:name w:val="s Char"/>
    <w:link w:val="s"/>
    <w:rsid w:val="004F6340"/>
    <w:rPr>
      <w:rFonts w:ascii="Arial" w:hAnsi="Arial"/>
      <w:b/>
      <w:noProof/>
      <w:sz w:val="22"/>
      <w:szCs w:val="22"/>
    </w:rPr>
  </w:style>
  <w:style w:type="character" w:customStyle="1" w:styleId="Heading1Char1">
    <w:name w:val="Heading 1 Char1"/>
    <w:rsid w:val="004F6340"/>
    <w:rPr>
      <w:rFonts w:ascii="Arial" w:hAnsi="Arial" w:cs="Arial"/>
      <w:b/>
      <w:sz w:val="24"/>
      <w:szCs w:val="24"/>
    </w:rPr>
  </w:style>
  <w:style w:type="character" w:customStyle="1" w:styleId="FooterChar1">
    <w:name w:val="Footer Char1"/>
    <w:rsid w:val="004F6340"/>
    <w:rPr>
      <w:rFonts w:ascii="Arial" w:hAnsi="Arial" w:cs="Arial"/>
      <w:b/>
      <w:noProof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F6340"/>
    <w:pPr>
      <w:spacing w:before="0"/>
      <w:jc w:val="left"/>
    </w:pPr>
    <w:rPr>
      <w:rFonts w:eastAsiaTheme="minorEastAsia"/>
      <w:i/>
      <w:iCs/>
      <w:color w:val="000000" w:themeColor="text1"/>
      <w:lang w:eastAsia="zh-TW"/>
    </w:rPr>
  </w:style>
  <w:style w:type="character" w:customStyle="1" w:styleId="QuoteChar">
    <w:name w:val="Quote Char"/>
    <w:basedOn w:val="DefaultParagraphFont"/>
    <w:link w:val="Quote"/>
    <w:uiPriority w:val="29"/>
    <w:rsid w:val="004F6340"/>
    <w:rPr>
      <w:rFonts w:eastAsiaTheme="minorEastAsia"/>
      <w:i/>
      <w:iCs/>
      <w:color w:val="000000" w:themeColor="text1"/>
      <w:sz w:val="24"/>
      <w:szCs w:val="24"/>
      <w:lang w:eastAsia="zh-TW"/>
    </w:rPr>
  </w:style>
  <w:style w:type="character" w:styleId="SubtleEmphasis">
    <w:name w:val="Subtle Emphasis"/>
    <w:basedOn w:val="DefaultParagraphFont"/>
    <w:uiPriority w:val="19"/>
    <w:rsid w:val="004F6340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rsid w:val="004F6340"/>
    <w:rPr>
      <w:b/>
      <w:bCs/>
      <w:smallCaps/>
      <w:spacing w:val="5"/>
    </w:rPr>
  </w:style>
  <w:style w:type="paragraph" w:customStyle="1" w:styleId="NumberedList">
    <w:name w:val="Numbered List"/>
    <w:basedOn w:val="Normal"/>
    <w:uiPriority w:val="7"/>
    <w:qFormat/>
    <w:rsid w:val="004F6340"/>
    <w:pPr>
      <w:numPr>
        <w:numId w:val="8"/>
      </w:numPr>
      <w:spacing w:before="0"/>
      <w:jc w:val="left"/>
    </w:pPr>
    <w:rPr>
      <w:rFonts w:eastAsiaTheme="minorEastAsia"/>
      <w:color w:val="000000" w:themeColor="text1"/>
      <w:lang w:eastAsia="zh-TW"/>
    </w:rPr>
  </w:style>
  <w:style w:type="paragraph" w:customStyle="1" w:styleId="BulletedList">
    <w:name w:val="Bulleted List"/>
    <w:basedOn w:val="NumberedList"/>
    <w:uiPriority w:val="6"/>
    <w:qFormat/>
    <w:rsid w:val="004F6340"/>
    <w:pPr>
      <w:numPr>
        <w:numId w:val="9"/>
      </w:numPr>
    </w:pPr>
  </w:style>
  <w:style w:type="character" w:styleId="SubtleReference">
    <w:name w:val="Subtle Reference"/>
    <w:basedOn w:val="DefaultParagraphFont"/>
    <w:uiPriority w:val="31"/>
    <w:rsid w:val="004F6340"/>
    <w:rPr>
      <w:smallCaps/>
      <w:color w:val="ED7D31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5" w:unhideWhenUsed="0" w:qFormat="1"/>
    <w:lsdException w:name="heading 2" w:semiHidden="0" w:uiPriority="5" w:unhideWhenUsed="0" w:qFormat="1"/>
    <w:lsdException w:name="heading 3" w:semiHidden="0" w:uiPriority="5" w:unhideWhenUsed="0" w:qFormat="1"/>
    <w:lsdException w:name="heading 4" w:uiPriority="5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39"/>
    <w:lsdException w:name="toc 2" w:uiPriority="39"/>
    <w:lsdException w:name="header" w:uiPriority="99"/>
    <w:lsdException w:name="footer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qFormat="1"/>
    <w:lsdException w:name="Subtitle" w:semiHidden="0" w:uiPriority="11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iPriority="99" w:unhideWhenUsed="0"/>
    <w:lsdException w:name="Strong" w:semiHidden="0" w:unhideWhenUsed="0"/>
    <w:lsdException w:name="Emphasis" w:semiHidden="0" w:uiPriority="20" w:unhideWhenUsed="0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5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uiPriority w:val="5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uiPriority w:val="5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5"/>
    <w:semiHidden/>
    <w:qFormat/>
    <w:rsid w:val="004F6340"/>
    <w:pPr>
      <w:keepNext/>
      <w:keepLines/>
      <w:spacing w:before="0"/>
      <w:jc w:val="left"/>
      <w:outlineLvl w:val="3"/>
    </w:pPr>
    <w:rPr>
      <w:rFonts w:eastAsiaTheme="majorEastAsia" w:cstheme="majorBidi"/>
      <w:b/>
      <w:bCs/>
      <w:iCs/>
      <w:color w:val="000000" w:themeColor="text1"/>
      <w:lang w:eastAsia="zh-TW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4F6340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lang w:eastAsia="zh-TW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4F6340"/>
    <w:pPr>
      <w:keepNext/>
      <w:keepLines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5"/>
    <w:rsid w:val="00AF09F4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link w:val="Heading2"/>
    <w:uiPriority w:val="5"/>
    <w:rsid w:val="00B33626"/>
    <w:rPr>
      <w:rFonts w:ascii="Arial" w:hAnsi="Arial"/>
      <w:b/>
      <w:bCs/>
      <w:sz w:val="24"/>
      <w:szCs w:val="36"/>
    </w:rPr>
  </w:style>
  <w:style w:type="character" w:customStyle="1" w:styleId="Heading3Char">
    <w:name w:val="Heading 3 Char"/>
    <w:link w:val="Heading3"/>
    <w:uiPriority w:val="5"/>
    <w:rsid w:val="00AB1662"/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F6340"/>
    <w:rPr>
      <w:rFonts w:ascii="Arial" w:hAnsi="Arial"/>
      <w:b/>
      <w:sz w:val="28"/>
      <w:szCs w:val="24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uiPriority w:val="59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0">
    <w:name w:val="Numbered list"/>
    <w:basedOn w:val="BodyText"/>
    <w:rsid w:val="00A73A9D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paragraph" w:styleId="BalloonText">
    <w:name w:val="Balloon Text"/>
    <w:basedOn w:val="Normal"/>
    <w:link w:val="BalloonTextChar"/>
    <w:uiPriority w:val="99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EC043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3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uiPriority w:val="11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uiPriority w:val="11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BlockText">
    <w:name w:val="Block Text"/>
    <w:basedOn w:val="Normal"/>
    <w:rsid w:val="00AE2CE2"/>
    <w:pPr>
      <w:spacing w:after="120"/>
      <w:ind w:left="720" w:right="810"/>
      <w:jc w:val="left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F4D6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8F4D61"/>
  </w:style>
  <w:style w:type="paragraph" w:styleId="TOC2">
    <w:name w:val="toc 2"/>
    <w:basedOn w:val="Normal"/>
    <w:next w:val="Normal"/>
    <w:autoRedefine/>
    <w:uiPriority w:val="39"/>
    <w:rsid w:val="008F4D61"/>
    <w:pPr>
      <w:ind w:left="240"/>
    </w:pPr>
  </w:style>
  <w:style w:type="character" w:customStyle="1" w:styleId="Heading4Char">
    <w:name w:val="Heading 4 Char"/>
    <w:basedOn w:val="DefaultParagraphFont"/>
    <w:link w:val="Heading4"/>
    <w:uiPriority w:val="5"/>
    <w:semiHidden/>
    <w:rsid w:val="004F6340"/>
    <w:rPr>
      <w:rFonts w:eastAsiaTheme="majorEastAsia" w:cstheme="majorBidi"/>
      <w:b/>
      <w:bCs/>
      <w:iCs/>
      <w:color w:val="000000" w:themeColor="text1"/>
      <w:sz w:val="24"/>
      <w:szCs w:val="24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3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34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TW"/>
    </w:rPr>
  </w:style>
  <w:style w:type="paragraph" w:customStyle="1" w:styleId="s">
    <w:name w:val="s"/>
    <w:basedOn w:val="Heading1"/>
    <w:link w:val="sChar"/>
    <w:rsid w:val="004F6340"/>
    <w:pPr>
      <w:jc w:val="right"/>
    </w:pPr>
    <w:rPr>
      <w:noProof/>
      <w:sz w:val="22"/>
      <w:szCs w:val="22"/>
      <w:lang w:val="en-US" w:eastAsia="en-US"/>
    </w:rPr>
  </w:style>
  <w:style w:type="character" w:customStyle="1" w:styleId="sChar">
    <w:name w:val="s Char"/>
    <w:link w:val="s"/>
    <w:rsid w:val="004F6340"/>
    <w:rPr>
      <w:rFonts w:ascii="Arial" w:hAnsi="Arial"/>
      <w:b/>
      <w:noProof/>
      <w:sz w:val="22"/>
      <w:szCs w:val="22"/>
    </w:rPr>
  </w:style>
  <w:style w:type="character" w:customStyle="1" w:styleId="Heading1Char1">
    <w:name w:val="Heading 1 Char1"/>
    <w:rsid w:val="004F6340"/>
    <w:rPr>
      <w:rFonts w:ascii="Arial" w:hAnsi="Arial" w:cs="Arial"/>
      <w:b/>
      <w:sz w:val="24"/>
      <w:szCs w:val="24"/>
    </w:rPr>
  </w:style>
  <w:style w:type="character" w:customStyle="1" w:styleId="FooterChar1">
    <w:name w:val="Footer Char1"/>
    <w:rsid w:val="004F6340"/>
    <w:rPr>
      <w:rFonts w:ascii="Arial" w:hAnsi="Arial" w:cs="Arial"/>
      <w:b/>
      <w:noProof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F6340"/>
    <w:pPr>
      <w:spacing w:before="0"/>
      <w:jc w:val="left"/>
    </w:pPr>
    <w:rPr>
      <w:rFonts w:eastAsiaTheme="minorEastAsia"/>
      <w:i/>
      <w:iCs/>
      <w:color w:val="000000" w:themeColor="text1"/>
      <w:lang w:eastAsia="zh-TW"/>
    </w:rPr>
  </w:style>
  <w:style w:type="character" w:customStyle="1" w:styleId="QuoteChar">
    <w:name w:val="Quote Char"/>
    <w:basedOn w:val="DefaultParagraphFont"/>
    <w:link w:val="Quote"/>
    <w:uiPriority w:val="29"/>
    <w:rsid w:val="004F6340"/>
    <w:rPr>
      <w:rFonts w:eastAsiaTheme="minorEastAsia"/>
      <w:i/>
      <w:iCs/>
      <w:color w:val="000000" w:themeColor="text1"/>
      <w:sz w:val="24"/>
      <w:szCs w:val="24"/>
      <w:lang w:eastAsia="zh-TW"/>
    </w:rPr>
  </w:style>
  <w:style w:type="character" w:styleId="SubtleEmphasis">
    <w:name w:val="Subtle Emphasis"/>
    <w:basedOn w:val="DefaultParagraphFont"/>
    <w:uiPriority w:val="19"/>
    <w:rsid w:val="004F6340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rsid w:val="004F6340"/>
    <w:rPr>
      <w:b/>
      <w:bCs/>
      <w:smallCaps/>
      <w:spacing w:val="5"/>
    </w:rPr>
  </w:style>
  <w:style w:type="paragraph" w:customStyle="1" w:styleId="NumberedList">
    <w:name w:val="Numbered List"/>
    <w:basedOn w:val="Normal"/>
    <w:uiPriority w:val="7"/>
    <w:qFormat/>
    <w:rsid w:val="004F6340"/>
    <w:pPr>
      <w:numPr>
        <w:numId w:val="8"/>
      </w:numPr>
      <w:spacing w:before="0"/>
      <w:jc w:val="left"/>
    </w:pPr>
    <w:rPr>
      <w:rFonts w:eastAsiaTheme="minorEastAsia"/>
      <w:color w:val="000000" w:themeColor="text1"/>
      <w:lang w:eastAsia="zh-TW"/>
    </w:rPr>
  </w:style>
  <w:style w:type="paragraph" w:customStyle="1" w:styleId="BulletedList">
    <w:name w:val="Bulleted List"/>
    <w:basedOn w:val="NumberedList"/>
    <w:uiPriority w:val="6"/>
    <w:qFormat/>
    <w:rsid w:val="004F6340"/>
    <w:pPr>
      <w:numPr>
        <w:numId w:val="9"/>
      </w:numPr>
    </w:pPr>
  </w:style>
  <w:style w:type="character" w:styleId="SubtleReference">
    <w:name w:val="Subtle Reference"/>
    <w:basedOn w:val="DefaultParagraphFont"/>
    <w:uiPriority w:val="31"/>
    <w:rsid w:val="004F6340"/>
    <w:rPr>
      <w:smallCaps/>
      <w:color w:val="ED7D31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Assess</SH_Section>
    <Status xmlns="e9cece9f-9d8b-42d3-923a-3c43d605d8f4">Final</Status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632A7-09F3-4427-8F22-3C86B2BCC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5782BCD6-2229-4B6B-A3F4-B0F85B90A8BE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5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9A56F93D-9F89-4737-BFBB-287FDE908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1</TotalTime>
  <Pages>5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 Maturity Assessment</vt:lpstr>
    </vt:vector>
  </TitlesOfParts>
  <Company>Hewlett-Packard Company</Company>
  <LinksUpToDate>false</LinksUpToDate>
  <CharactersWithSpaces>10413</CharactersWithSpaces>
  <SharedDoc>false</SharedDoc>
  <HLinks>
    <vt:vector size="36" baseType="variant">
      <vt:variant>
        <vt:i4>4456461</vt:i4>
      </vt:variant>
      <vt:variant>
        <vt:i4>15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3735604</vt:i4>
      </vt:variant>
      <vt:variant>
        <vt:i4>12</vt:i4>
      </vt:variant>
      <vt:variant>
        <vt:i4>0</vt:i4>
      </vt:variant>
      <vt:variant>
        <vt:i4>5</vt:i4>
      </vt:variant>
      <vt:variant>
        <vt:lpwstr>http://www.pcpcc.org/about/medical-home</vt:lpwstr>
      </vt:variant>
      <vt:variant>
        <vt:lpwstr/>
      </vt:variant>
      <vt:variant>
        <vt:i4>4653146</vt:i4>
      </vt:variant>
      <vt:variant>
        <vt:i4>9</vt:i4>
      </vt:variant>
      <vt:variant>
        <vt:i4>0</vt:i4>
      </vt:variant>
      <vt:variant>
        <vt:i4>5</vt:i4>
      </vt:variant>
      <vt:variant>
        <vt:lpwstr>http://www.ncqa.org/</vt:lpwstr>
      </vt:variant>
      <vt:variant>
        <vt:lpwstr/>
      </vt:variant>
      <vt:variant>
        <vt:i4>3604512</vt:i4>
      </vt:variant>
      <vt:variant>
        <vt:i4>6</vt:i4>
      </vt:variant>
      <vt:variant>
        <vt:i4>0</vt:i4>
      </vt:variant>
      <vt:variant>
        <vt:i4>5</vt:i4>
      </vt:variant>
      <vt:variant>
        <vt:lpwstr>http://www.aafp.org/fpm/viewRelatedDocumentsByTaxonomy.htm?taxonomyId=5</vt:lpwstr>
      </vt:variant>
      <vt:variant>
        <vt:lpwstr/>
      </vt:variant>
      <vt:variant>
        <vt:i4>458832</vt:i4>
      </vt:variant>
      <vt:variant>
        <vt:i4>3</vt:i4>
      </vt:variant>
      <vt:variant>
        <vt:i4>0</vt:i4>
      </vt:variant>
      <vt:variant>
        <vt:i4>5</vt:i4>
      </vt:variant>
      <vt:variant>
        <vt:lpwstr>https://cahps.ahrq.gov/quality-improvement/improvement-guide/browse-interventions/Access/Open-Access.html</vt:lpwstr>
      </vt:variant>
      <vt:variant>
        <vt:lpwstr/>
      </vt:variant>
      <vt:variant>
        <vt:i4>4522054</vt:i4>
      </vt:variant>
      <vt:variant>
        <vt:i4>0</vt:i4>
      </vt:variant>
      <vt:variant>
        <vt:i4>0</vt:i4>
      </vt:variant>
      <vt:variant>
        <vt:i4>5</vt:i4>
      </vt:variant>
      <vt:variant>
        <vt:lpwstr>http://www.innovations.ahrq.gov/content.aspx?id=1907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 Maturity Assessment</dc:title>
  <dc:creator>aheikkin</dc:creator>
  <cp:lastModifiedBy>Suzy</cp:lastModifiedBy>
  <cp:revision>2</cp:revision>
  <cp:lastPrinted>2014-11-12T18:51:00Z</cp:lastPrinted>
  <dcterms:created xsi:type="dcterms:W3CDTF">2015-01-18T21:18:00Z</dcterms:created>
  <dcterms:modified xsi:type="dcterms:W3CDTF">2015-01-18T21:18:00Z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